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E6" w:rsidRDefault="006B4AE6" w:rsidP="006B4AE6">
      <w:pPr>
        <w:spacing w:line="360" w:lineRule="auto"/>
        <w:jc w:val="right"/>
        <w:rPr>
          <w:rFonts w:ascii="Century Schoolbook" w:hAnsi="Century Schoolbook"/>
          <w:b/>
          <w:bCs/>
          <w:sz w:val="52"/>
          <w:szCs w:val="52"/>
          <w:lang w:val="es-ES_tradnl"/>
        </w:rPr>
      </w:pPr>
    </w:p>
    <w:p w:rsidR="005E6B91" w:rsidRDefault="005E6B91" w:rsidP="006B4AE6">
      <w:pPr>
        <w:spacing w:line="360" w:lineRule="auto"/>
        <w:jc w:val="right"/>
        <w:rPr>
          <w:rFonts w:ascii="Century Schoolbook" w:hAnsi="Century Schoolbook"/>
          <w:b/>
          <w:bCs/>
          <w:sz w:val="52"/>
          <w:szCs w:val="52"/>
          <w:lang w:val="es-ES_tradnl"/>
        </w:rPr>
      </w:pPr>
    </w:p>
    <w:p w:rsidR="006B4AE6" w:rsidRDefault="006B4AE6" w:rsidP="006B4AE6">
      <w:pPr>
        <w:spacing w:line="360" w:lineRule="auto"/>
        <w:jc w:val="right"/>
        <w:rPr>
          <w:rFonts w:ascii="Century Schoolbook" w:hAnsi="Century Schoolbook"/>
          <w:b/>
          <w:bCs/>
          <w:sz w:val="52"/>
          <w:szCs w:val="52"/>
          <w:lang w:val="es-ES_tradnl"/>
        </w:rPr>
      </w:pPr>
    </w:p>
    <w:p w:rsidR="006B4AE6" w:rsidRDefault="006B4AE6" w:rsidP="006B4AE6">
      <w:pPr>
        <w:spacing w:line="360" w:lineRule="auto"/>
        <w:jc w:val="right"/>
        <w:rPr>
          <w:rFonts w:ascii="Century Schoolbook" w:hAnsi="Century Schoolbook"/>
          <w:b/>
          <w:bCs/>
          <w:sz w:val="52"/>
          <w:szCs w:val="52"/>
          <w:lang w:val="es-ES_tradnl"/>
        </w:rPr>
      </w:pPr>
    </w:p>
    <w:p w:rsidR="006B4AE6" w:rsidRPr="00FB044E" w:rsidRDefault="00FB044E" w:rsidP="006B4AE6">
      <w:pPr>
        <w:spacing w:line="360" w:lineRule="auto"/>
        <w:jc w:val="right"/>
        <w:rPr>
          <w:rFonts w:ascii="Century Schoolbook" w:hAnsi="Century Schoolbook"/>
          <w:b/>
          <w:bCs/>
          <w:sz w:val="52"/>
          <w:szCs w:val="52"/>
          <w:lang w:val="en-US"/>
        </w:rPr>
      </w:pPr>
      <w:r w:rsidRPr="00FB044E">
        <w:rPr>
          <w:rFonts w:ascii="Century Schoolbook" w:hAnsi="Century Schoolbook"/>
          <w:b/>
          <w:bCs/>
          <w:sz w:val="52"/>
          <w:szCs w:val="52"/>
          <w:lang w:val="en-US"/>
        </w:rPr>
        <w:t>The publishing sector</w:t>
      </w:r>
      <w:r w:rsidR="006B4AE6" w:rsidRPr="00FB044E">
        <w:rPr>
          <w:rFonts w:ascii="Century Schoolbook" w:hAnsi="Century Schoolbook"/>
          <w:b/>
          <w:bCs/>
          <w:sz w:val="52"/>
          <w:szCs w:val="52"/>
          <w:lang w:val="en-US"/>
        </w:rPr>
        <w:t xml:space="preserve"> </w:t>
      </w:r>
      <w:r w:rsidRPr="00FB044E">
        <w:rPr>
          <w:rFonts w:ascii="Century Schoolbook" w:hAnsi="Century Schoolbook"/>
          <w:b/>
          <w:bCs/>
          <w:sz w:val="52"/>
          <w:szCs w:val="52"/>
          <w:lang w:val="en-US"/>
        </w:rPr>
        <w:t>in Spain</w:t>
      </w:r>
      <w:r w:rsidR="006B4AE6" w:rsidRPr="00FB044E">
        <w:rPr>
          <w:rFonts w:ascii="Century Schoolbook" w:hAnsi="Century Schoolbook"/>
          <w:b/>
          <w:bCs/>
          <w:sz w:val="52"/>
          <w:szCs w:val="52"/>
          <w:lang w:val="en-US"/>
        </w:rPr>
        <w:t xml:space="preserve"> </w:t>
      </w:r>
      <w:r w:rsidRPr="00FB044E">
        <w:rPr>
          <w:rFonts w:ascii="Century Schoolbook" w:hAnsi="Century Schoolbook"/>
          <w:b/>
          <w:bCs/>
          <w:sz w:val="52"/>
          <w:szCs w:val="52"/>
          <w:lang w:val="en-US"/>
        </w:rPr>
        <w:t>A report</w:t>
      </w:r>
    </w:p>
    <w:p w:rsidR="006B4AE6" w:rsidRPr="00DF4026" w:rsidRDefault="006B4AE6" w:rsidP="006B4AE6">
      <w:pPr>
        <w:spacing w:line="360" w:lineRule="auto"/>
        <w:jc w:val="right"/>
        <w:rPr>
          <w:rFonts w:ascii="Century Schoolbook" w:hAnsi="Century Schoolbook"/>
          <w:b/>
          <w:bCs/>
          <w:sz w:val="52"/>
          <w:szCs w:val="52"/>
        </w:rPr>
      </w:pPr>
      <w:r w:rsidRPr="00DF4026">
        <w:rPr>
          <w:rFonts w:ascii="Century Schoolbook" w:hAnsi="Century Schoolbook"/>
          <w:b/>
          <w:bCs/>
          <w:sz w:val="52"/>
          <w:szCs w:val="52"/>
        </w:rPr>
        <w:t>201</w:t>
      </w:r>
      <w:r w:rsidR="00CC6FED" w:rsidRPr="00DF4026">
        <w:rPr>
          <w:rFonts w:ascii="Century Schoolbook" w:hAnsi="Century Schoolbook"/>
          <w:b/>
          <w:bCs/>
          <w:sz w:val="52"/>
          <w:szCs w:val="52"/>
        </w:rPr>
        <w:t>6</w:t>
      </w:r>
    </w:p>
    <w:p w:rsidR="006B4AE6" w:rsidRPr="00D35319" w:rsidRDefault="006B4AE6" w:rsidP="006B4AE6">
      <w:pPr>
        <w:spacing w:line="360" w:lineRule="auto"/>
        <w:jc w:val="right"/>
        <w:rPr>
          <w:rFonts w:ascii="Century Schoolbook" w:hAnsi="Century Schoolbook"/>
          <w:bCs/>
          <w:sz w:val="52"/>
          <w:szCs w:val="52"/>
          <w:lang w:val="es-ES_tradnl"/>
        </w:rPr>
      </w:pPr>
    </w:p>
    <w:p w:rsidR="006B4AE6" w:rsidRDefault="006B4AE6" w:rsidP="006B4AE6">
      <w:pPr>
        <w:spacing w:line="360" w:lineRule="auto"/>
        <w:jc w:val="right"/>
        <w:rPr>
          <w:rFonts w:ascii="Century Schoolbook" w:hAnsi="Century Schoolbook"/>
          <w:bCs/>
          <w:sz w:val="52"/>
          <w:szCs w:val="52"/>
          <w:lang w:val="es-ES_tradnl"/>
        </w:rPr>
      </w:pPr>
    </w:p>
    <w:p w:rsidR="006B4AE6"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 xml:space="preserve">Federación de Gremios de </w:t>
      </w:r>
    </w:p>
    <w:p w:rsidR="006B4AE6" w:rsidRPr="00D35319" w:rsidRDefault="006B4AE6" w:rsidP="006B4AE6">
      <w:pPr>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Editores de España</w:t>
      </w:r>
    </w:p>
    <w:p w:rsidR="006B4AE6" w:rsidRPr="00D35319" w:rsidRDefault="006B4AE6" w:rsidP="006B4AE6">
      <w:pPr>
        <w:spacing w:line="360" w:lineRule="auto"/>
        <w:jc w:val="right"/>
        <w:rPr>
          <w:rFonts w:ascii="Century Schoolbook" w:hAnsi="Century Schoolbook"/>
          <w:bCs/>
          <w:sz w:val="36"/>
          <w:szCs w:val="36"/>
          <w:lang w:val="es-ES_tradnl"/>
        </w:rPr>
      </w:pPr>
    </w:p>
    <w:p w:rsidR="006B4AE6" w:rsidRPr="00376156" w:rsidRDefault="00140A57" w:rsidP="006B4AE6">
      <w:pPr>
        <w:spacing w:line="360" w:lineRule="auto"/>
        <w:jc w:val="right"/>
        <w:rPr>
          <w:rFonts w:ascii="Century Schoolbook" w:hAnsi="Century Schoolbook"/>
          <w:bCs/>
          <w:sz w:val="36"/>
          <w:szCs w:val="36"/>
          <w:lang w:val="en-US"/>
        </w:rPr>
      </w:pPr>
      <w:r w:rsidRPr="00376156">
        <w:rPr>
          <w:rFonts w:ascii="Century Schoolbook" w:hAnsi="Century Schoolbook"/>
          <w:bCs/>
          <w:sz w:val="36"/>
          <w:szCs w:val="36"/>
          <w:lang w:val="en-US"/>
        </w:rPr>
        <w:t>January</w:t>
      </w:r>
      <w:r w:rsidR="00C2491E">
        <w:rPr>
          <w:rFonts w:ascii="Century Schoolbook" w:hAnsi="Century Schoolbook"/>
          <w:bCs/>
          <w:sz w:val="36"/>
          <w:szCs w:val="36"/>
          <w:lang w:val="en-US"/>
        </w:rPr>
        <w:t xml:space="preserve"> 201</w:t>
      </w:r>
      <w:r w:rsidR="00CC6FED">
        <w:rPr>
          <w:rFonts w:ascii="Century Schoolbook" w:hAnsi="Century Schoolbook"/>
          <w:bCs/>
          <w:sz w:val="36"/>
          <w:szCs w:val="36"/>
          <w:lang w:val="en-US"/>
        </w:rPr>
        <w:t>8</w:t>
      </w:r>
    </w:p>
    <w:p w:rsidR="006B4AE6" w:rsidRPr="00376156" w:rsidRDefault="006B4AE6" w:rsidP="006B4AE6">
      <w:pPr>
        <w:spacing w:after="200" w:line="276" w:lineRule="auto"/>
        <w:rPr>
          <w:rFonts w:ascii="Century Schoolbook" w:hAnsi="Century Schoolbook"/>
          <w:bCs/>
          <w:sz w:val="36"/>
          <w:szCs w:val="36"/>
          <w:lang w:val="en-US"/>
        </w:rPr>
      </w:pPr>
      <w:r w:rsidRPr="00376156">
        <w:rPr>
          <w:rFonts w:ascii="Century Schoolbook" w:hAnsi="Century Schoolbook"/>
          <w:bCs/>
          <w:sz w:val="36"/>
          <w:szCs w:val="36"/>
          <w:lang w:val="en-US"/>
        </w:rPr>
        <w:br w:type="page"/>
      </w:r>
    </w:p>
    <w:p w:rsidR="003F2034" w:rsidRPr="00376156" w:rsidRDefault="003F2034" w:rsidP="006B4AE6">
      <w:pPr>
        <w:spacing w:line="360" w:lineRule="auto"/>
        <w:jc w:val="right"/>
        <w:rPr>
          <w:rFonts w:ascii="Century Schoolbook" w:hAnsi="Century Schoolbook"/>
          <w:b/>
          <w:bCs/>
          <w:sz w:val="36"/>
          <w:szCs w:val="36"/>
          <w:u w:val="single"/>
          <w:lang w:val="en-US"/>
        </w:rPr>
      </w:pPr>
    </w:p>
    <w:p w:rsidR="003F2034" w:rsidRPr="00376156" w:rsidRDefault="003F2034" w:rsidP="006B4AE6">
      <w:pPr>
        <w:spacing w:line="360" w:lineRule="auto"/>
        <w:jc w:val="right"/>
        <w:rPr>
          <w:rFonts w:ascii="Century Schoolbook" w:hAnsi="Century Schoolbook"/>
          <w:b/>
          <w:bCs/>
          <w:sz w:val="36"/>
          <w:szCs w:val="36"/>
          <w:u w:val="single"/>
          <w:lang w:val="en-US"/>
        </w:rPr>
      </w:pPr>
    </w:p>
    <w:p w:rsidR="003F2034" w:rsidRPr="00376156" w:rsidRDefault="003F2034" w:rsidP="006B4AE6">
      <w:pPr>
        <w:spacing w:line="360" w:lineRule="auto"/>
        <w:jc w:val="right"/>
        <w:rPr>
          <w:rFonts w:ascii="Century Schoolbook" w:hAnsi="Century Schoolbook"/>
          <w:b/>
          <w:bCs/>
          <w:sz w:val="36"/>
          <w:szCs w:val="36"/>
          <w:u w:val="single"/>
          <w:lang w:val="en-US"/>
        </w:rPr>
      </w:pPr>
    </w:p>
    <w:p w:rsidR="006B4AE6" w:rsidRPr="00376156" w:rsidRDefault="00140A57" w:rsidP="006B4AE6">
      <w:pPr>
        <w:spacing w:line="360" w:lineRule="auto"/>
        <w:jc w:val="right"/>
        <w:rPr>
          <w:rFonts w:ascii="Century Schoolbook" w:hAnsi="Century Schoolbook"/>
          <w:b/>
          <w:bCs/>
          <w:u w:val="single"/>
          <w:lang w:val="en-US"/>
        </w:rPr>
      </w:pPr>
      <w:r w:rsidRPr="00376156">
        <w:rPr>
          <w:rFonts w:ascii="Century Schoolbook" w:hAnsi="Century Schoolbook"/>
          <w:b/>
          <w:bCs/>
          <w:sz w:val="36"/>
          <w:szCs w:val="36"/>
          <w:u w:val="single"/>
          <w:lang w:val="en-US"/>
        </w:rPr>
        <w:t>Book domestic market</w:t>
      </w:r>
    </w:p>
    <w:p w:rsidR="006B4AE6" w:rsidRPr="00376156" w:rsidRDefault="006B4AE6" w:rsidP="006B4AE6">
      <w:pPr>
        <w:spacing w:line="360" w:lineRule="auto"/>
        <w:jc w:val="both"/>
        <w:rPr>
          <w:rFonts w:ascii="Century Schoolbook" w:hAnsi="Century Schoolbook"/>
          <w:bCs/>
          <w:lang w:val="en-US"/>
        </w:rPr>
      </w:pPr>
    </w:p>
    <w:p w:rsidR="00B2675D" w:rsidRDefault="00B2675D" w:rsidP="006B4AE6">
      <w:pPr>
        <w:spacing w:line="360" w:lineRule="auto"/>
        <w:jc w:val="both"/>
        <w:rPr>
          <w:rFonts w:ascii="Century Schoolbook" w:hAnsi="Century Schoolbook"/>
          <w:color w:val="000000" w:themeColor="text1"/>
          <w:lang w:val="en-GB"/>
        </w:rPr>
      </w:pPr>
      <w:r w:rsidRPr="00B2675D">
        <w:rPr>
          <w:rFonts w:ascii="Century Schoolbook" w:hAnsi="Century Schoolbook"/>
          <w:color w:val="000000" w:themeColor="text1"/>
          <w:lang w:val="en-GB"/>
        </w:rPr>
        <w:t xml:space="preserve">Since </w:t>
      </w:r>
      <w:r>
        <w:rPr>
          <w:rFonts w:ascii="Century Schoolbook" w:hAnsi="Century Schoolbook"/>
          <w:color w:val="000000" w:themeColor="text1"/>
          <w:lang w:val="en-GB"/>
        </w:rPr>
        <w:t xml:space="preserve">1989 the </w:t>
      </w:r>
      <w:r w:rsidRPr="00E7549E">
        <w:rPr>
          <w:rFonts w:ascii="Century Schoolbook" w:hAnsi="Century Schoolbook"/>
          <w:color w:val="000000" w:themeColor="text1"/>
          <w:lang w:val="en-GB"/>
        </w:rPr>
        <w:t>Federación de Gremios de Editores de España (FGEE)</w:t>
      </w:r>
      <w:r>
        <w:rPr>
          <w:rFonts w:ascii="Century Schoolbook" w:hAnsi="Century Schoolbook"/>
          <w:color w:val="000000" w:themeColor="text1"/>
          <w:lang w:val="en-GB"/>
        </w:rPr>
        <w:t xml:space="preserve"> issues the Report “</w:t>
      </w:r>
      <w:r w:rsidRPr="00B2675D">
        <w:rPr>
          <w:rFonts w:ascii="Century Schoolbook" w:hAnsi="Century Schoolbook"/>
          <w:lang w:val="en-US"/>
        </w:rPr>
        <w:t>Comercio Interior del Libro en España</w:t>
      </w:r>
      <w:r>
        <w:rPr>
          <w:rFonts w:ascii="Century Schoolbook" w:hAnsi="Century Schoolbook"/>
          <w:color w:val="000000" w:themeColor="text1"/>
          <w:lang w:val="en-GB"/>
        </w:rPr>
        <w:t>” to publish the main annual indicators –including economic indicators- of the publishing sector; the report stresses the changes in the sector in the last years and the evolution of the domestic</w:t>
      </w:r>
      <w:r w:rsidR="009305FA">
        <w:rPr>
          <w:rFonts w:ascii="Century Schoolbook" w:hAnsi="Century Schoolbook"/>
          <w:color w:val="000000" w:themeColor="text1"/>
          <w:lang w:val="en-GB"/>
        </w:rPr>
        <w:t xml:space="preserve"> market. It contains data about</w:t>
      </w:r>
      <w:r>
        <w:rPr>
          <w:rFonts w:ascii="Century Schoolbook" w:hAnsi="Century Schoolbook"/>
          <w:color w:val="000000" w:themeColor="text1"/>
          <w:lang w:val="en-GB"/>
        </w:rPr>
        <w:t xml:space="preserve"> publishing companies, turnover, distribution, rights, digital publishing, and so on.</w:t>
      </w:r>
    </w:p>
    <w:p w:rsidR="00B2675D" w:rsidRDefault="00B2675D" w:rsidP="006B4AE6">
      <w:pPr>
        <w:spacing w:line="360" w:lineRule="auto"/>
        <w:jc w:val="both"/>
        <w:rPr>
          <w:rFonts w:ascii="Century Schoolbook" w:hAnsi="Century Schoolbook"/>
          <w:color w:val="000000" w:themeColor="text1"/>
          <w:lang w:val="en-GB"/>
        </w:rPr>
      </w:pPr>
    </w:p>
    <w:p w:rsidR="00EF20B9" w:rsidRDefault="00B2675D" w:rsidP="006B4AE6">
      <w:pPr>
        <w:spacing w:line="360" w:lineRule="auto"/>
        <w:jc w:val="both"/>
        <w:rPr>
          <w:rFonts w:ascii="Century Schoolbook" w:hAnsi="Century Schoolbook"/>
          <w:color w:val="000000" w:themeColor="text1"/>
          <w:lang w:val="en-US"/>
        </w:rPr>
      </w:pPr>
      <w:r>
        <w:rPr>
          <w:rFonts w:ascii="Century Schoolbook" w:hAnsi="Century Schoolbook"/>
          <w:color w:val="000000" w:themeColor="text1"/>
          <w:lang w:val="en-GB"/>
        </w:rPr>
        <w:t>The 28</w:t>
      </w:r>
      <w:r w:rsidR="00DD53D1" w:rsidRPr="00E7549E">
        <w:rPr>
          <w:rFonts w:ascii="Century Schoolbook" w:hAnsi="Century Schoolbook"/>
          <w:color w:val="000000" w:themeColor="text1"/>
          <w:lang w:val="en-GB"/>
        </w:rPr>
        <w:t xml:space="preserve">th edition of </w:t>
      </w:r>
      <w:r>
        <w:rPr>
          <w:rFonts w:ascii="Century Schoolbook" w:hAnsi="Century Schoolbook"/>
          <w:color w:val="000000" w:themeColor="text1"/>
          <w:lang w:val="en-GB"/>
        </w:rPr>
        <w:t xml:space="preserve">the domestic market report, carried on by Conecta Research &amp; Consulting, </w:t>
      </w:r>
      <w:r w:rsidR="00DD53D1" w:rsidRPr="00DD53D1">
        <w:rPr>
          <w:rFonts w:ascii="Century Schoolbook" w:hAnsi="Century Schoolbook"/>
          <w:color w:val="000000" w:themeColor="text1"/>
          <w:lang w:val="en-US"/>
        </w:rPr>
        <w:t>presents data on publishing and turnover of private publishing houses in Spain affiliated to the FGEE</w:t>
      </w:r>
      <w:r>
        <w:rPr>
          <w:rFonts w:ascii="Century Schoolbook" w:hAnsi="Century Schoolbook"/>
          <w:color w:val="000000" w:themeColor="text1"/>
          <w:lang w:val="en-US"/>
        </w:rPr>
        <w:t xml:space="preserve"> for the year 2016; it appears that the change of tendency that started in 2014 is consolidated and evidences the beginning of the recovery of the book sector in Spain. Even with a reduced number of </w:t>
      </w:r>
      <w:r w:rsidR="00CE4841">
        <w:rPr>
          <w:rFonts w:ascii="Century Schoolbook" w:hAnsi="Century Schoolbook"/>
          <w:color w:val="000000" w:themeColor="text1"/>
          <w:lang w:val="en-US"/>
        </w:rPr>
        <w:t>publishers affiliated, the employment grows a 0.6% in relation to 2015.</w:t>
      </w:r>
    </w:p>
    <w:p w:rsidR="00EF20B9" w:rsidRDefault="00EF20B9" w:rsidP="006B4AE6">
      <w:pPr>
        <w:spacing w:line="360" w:lineRule="auto"/>
        <w:jc w:val="both"/>
        <w:rPr>
          <w:rFonts w:ascii="Century Schoolbook" w:hAnsi="Century Schoolbook"/>
          <w:color w:val="000000" w:themeColor="text1"/>
          <w:lang w:val="en-US"/>
        </w:rPr>
      </w:pPr>
    </w:p>
    <w:p w:rsidR="00CE4841" w:rsidRDefault="00CE4841" w:rsidP="006B4AE6">
      <w:pPr>
        <w:spacing w:line="360" w:lineRule="auto"/>
        <w:jc w:val="both"/>
        <w:rPr>
          <w:rFonts w:ascii="Century Schoolbook" w:hAnsi="Century Schoolbook"/>
          <w:color w:val="000000" w:themeColor="text1"/>
          <w:lang w:val="en-US"/>
        </w:rPr>
      </w:pPr>
      <w:r w:rsidRPr="00CE4841">
        <w:rPr>
          <w:rFonts w:ascii="Century Schoolbook" w:hAnsi="Century Schoolbook"/>
          <w:color w:val="000000" w:themeColor="text1"/>
          <w:lang w:val="en-US"/>
        </w:rPr>
        <w:t>In 201</w:t>
      </w:r>
      <w:r>
        <w:rPr>
          <w:rFonts w:ascii="Century Schoolbook" w:hAnsi="Century Schoolbook"/>
          <w:color w:val="000000" w:themeColor="text1"/>
          <w:lang w:val="en-US"/>
        </w:rPr>
        <w:t>6 81</w:t>
      </w:r>
      <w:r w:rsidRPr="00CE4841">
        <w:rPr>
          <w:rFonts w:ascii="Century Schoolbook" w:hAnsi="Century Schoolbook"/>
          <w:color w:val="000000" w:themeColor="text1"/>
          <w:lang w:val="en-US"/>
        </w:rPr>
        <w:t>,</w:t>
      </w:r>
      <w:r>
        <w:rPr>
          <w:rFonts w:ascii="Century Schoolbook" w:hAnsi="Century Schoolbook"/>
          <w:color w:val="000000" w:themeColor="text1"/>
          <w:lang w:val="en-US"/>
        </w:rPr>
        <w:t>496 titles have been published, 1</w:t>
      </w:r>
      <w:r w:rsidRPr="00CE4841">
        <w:rPr>
          <w:rFonts w:ascii="Century Schoolbook" w:hAnsi="Century Schoolbook"/>
          <w:color w:val="000000" w:themeColor="text1"/>
          <w:lang w:val="en-US"/>
        </w:rPr>
        <w:t>.</w:t>
      </w:r>
      <w:r>
        <w:rPr>
          <w:rFonts w:ascii="Century Schoolbook" w:hAnsi="Century Schoolbook"/>
          <w:color w:val="000000" w:themeColor="text1"/>
          <w:lang w:val="en-US"/>
        </w:rPr>
        <w:t>6</w:t>
      </w:r>
      <w:r w:rsidRPr="00CE4841">
        <w:rPr>
          <w:rFonts w:ascii="Century Schoolbook" w:hAnsi="Century Schoolbook"/>
          <w:color w:val="000000" w:themeColor="text1"/>
          <w:lang w:val="en-US"/>
        </w:rPr>
        <w:t>% more than in 201</w:t>
      </w:r>
      <w:r>
        <w:rPr>
          <w:rFonts w:ascii="Century Schoolbook" w:hAnsi="Century Schoolbook"/>
          <w:color w:val="000000" w:themeColor="text1"/>
          <w:lang w:val="en-US"/>
        </w:rPr>
        <w:t>5. On the contrary,</w:t>
      </w:r>
      <w:r w:rsidRPr="00CE4841">
        <w:rPr>
          <w:rFonts w:ascii="Century Schoolbook" w:hAnsi="Century Schoolbook"/>
          <w:color w:val="000000" w:themeColor="text1"/>
          <w:lang w:val="en-US"/>
        </w:rPr>
        <w:t xml:space="preserve"> the number of copies decreased by 0.</w:t>
      </w:r>
      <w:r>
        <w:rPr>
          <w:rFonts w:ascii="Century Schoolbook" w:hAnsi="Century Schoolbook"/>
          <w:color w:val="000000" w:themeColor="text1"/>
          <w:lang w:val="en-US"/>
        </w:rPr>
        <w:t>5</w:t>
      </w:r>
      <w:r w:rsidRPr="00CE4841">
        <w:rPr>
          <w:rFonts w:ascii="Century Schoolbook" w:hAnsi="Century Schoolbook"/>
          <w:color w:val="000000" w:themeColor="text1"/>
          <w:lang w:val="en-US"/>
        </w:rPr>
        <w:t>%: 22</w:t>
      </w:r>
      <w:r>
        <w:rPr>
          <w:rFonts w:ascii="Century Schoolbook" w:hAnsi="Century Schoolbook"/>
          <w:color w:val="000000" w:themeColor="text1"/>
          <w:lang w:val="en-US"/>
        </w:rPr>
        <w:t>4,054</w:t>
      </w:r>
      <w:r w:rsidRPr="00CE4841">
        <w:rPr>
          <w:rFonts w:ascii="Century Schoolbook" w:hAnsi="Century Schoolbook"/>
          <w:color w:val="000000" w:themeColor="text1"/>
          <w:lang w:val="en-US"/>
        </w:rPr>
        <w:t xml:space="preserve"> million. The average print run is lower than in the previous year: 2,</w:t>
      </w:r>
      <w:r>
        <w:rPr>
          <w:rFonts w:ascii="Century Schoolbook" w:hAnsi="Century Schoolbook"/>
          <w:color w:val="000000" w:themeColor="text1"/>
          <w:lang w:val="en-US"/>
        </w:rPr>
        <w:t>749</w:t>
      </w:r>
      <w:r w:rsidRPr="00CE4841">
        <w:rPr>
          <w:rFonts w:ascii="Century Schoolbook" w:hAnsi="Century Schoolbook"/>
          <w:color w:val="000000" w:themeColor="text1"/>
          <w:lang w:val="en-US"/>
        </w:rPr>
        <w:t xml:space="preserve"> copies, 2.</w:t>
      </w:r>
      <w:r>
        <w:rPr>
          <w:rFonts w:ascii="Century Schoolbook" w:hAnsi="Century Schoolbook"/>
          <w:color w:val="000000" w:themeColor="text1"/>
          <w:lang w:val="en-US"/>
        </w:rPr>
        <w:t>1 less than in 2015.</w:t>
      </w:r>
    </w:p>
    <w:p w:rsidR="00CE4841" w:rsidRDefault="00CE4841" w:rsidP="006B4AE6">
      <w:pPr>
        <w:spacing w:line="360" w:lineRule="auto"/>
        <w:jc w:val="both"/>
        <w:rPr>
          <w:rFonts w:ascii="Century Schoolbook" w:hAnsi="Century Schoolbook"/>
          <w:color w:val="000000" w:themeColor="text1"/>
          <w:lang w:val="en-US"/>
        </w:rPr>
      </w:pPr>
    </w:p>
    <w:p w:rsidR="006B4AE6" w:rsidRDefault="00CE4841" w:rsidP="006B4AE6">
      <w:pPr>
        <w:spacing w:line="360" w:lineRule="auto"/>
        <w:jc w:val="both"/>
        <w:rPr>
          <w:rFonts w:ascii="Century Schoolbook" w:hAnsi="Century Schoolbook"/>
          <w:color w:val="000000" w:themeColor="text1"/>
          <w:lang w:val="en-US"/>
        </w:rPr>
      </w:pPr>
      <w:r w:rsidRPr="00CE4841">
        <w:rPr>
          <w:rFonts w:ascii="Century Schoolbook" w:hAnsi="Century Schoolbook"/>
          <w:color w:val="000000" w:themeColor="text1"/>
          <w:lang w:val="en-US"/>
        </w:rPr>
        <w:t>In 201</w:t>
      </w:r>
      <w:r>
        <w:rPr>
          <w:rFonts w:ascii="Century Schoolbook" w:hAnsi="Century Schoolbook"/>
          <w:color w:val="000000" w:themeColor="text1"/>
          <w:lang w:val="en-US"/>
        </w:rPr>
        <w:t>6</w:t>
      </w:r>
      <w:r w:rsidRPr="00CE4841">
        <w:rPr>
          <w:rFonts w:ascii="Century Schoolbook" w:hAnsi="Century Schoolbook"/>
          <w:color w:val="000000" w:themeColor="text1"/>
          <w:lang w:val="en-US"/>
        </w:rPr>
        <w:t>, 15</w:t>
      </w:r>
      <w:r>
        <w:rPr>
          <w:rFonts w:ascii="Century Schoolbook" w:hAnsi="Century Schoolbook"/>
          <w:color w:val="000000" w:themeColor="text1"/>
          <w:lang w:val="en-US"/>
        </w:rPr>
        <w:t>7</w:t>
      </w:r>
      <w:r w:rsidRPr="00CE4841">
        <w:rPr>
          <w:rFonts w:ascii="Century Schoolbook" w:hAnsi="Century Schoolbook"/>
          <w:color w:val="000000" w:themeColor="text1"/>
          <w:lang w:val="en-US"/>
        </w:rPr>
        <w:t>,</w:t>
      </w:r>
      <w:r>
        <w:rPr>
          <w:rFonts w:ascii="Century Schoolbook" w:hAnsi="Century Schoolbook"/>
          <w:color w:val="000000" w:themeColor="text1"/>
          <w:lang w:val="en-US"/>
        </w:rPr>
        <w:t>233</w:t>
      </w:r>
      <w:r w:rsidRPr="00CE4841">
        <w:rPr>
          <w:rFonts w:ascii="Century Schoolbook" w:hAnsi="Century Schoolbook"/>
          <w:color w:val="000000" w:themeColor="text1"/>
          <w:lang w:val="en-US"/>
        </w:rPr>
        <w:t xml:space="preserve"> thousands of copies were sold; a </w:t>
      </w:r>
      <w:r>
        <w:rPr>
          <w:rFonts w:ascii="Century Schoolbook" w:hAnsi="Century Schoolbook"/>
          <w:color w:val="000000" w:themeColor="text1"/>
          <w:lang w:val="en-US"/>
        </w:rPr>
        <w:t>70.1</w:t>
      </w:r>
      <w:r w:rsidRPr="00CE4841">
        <w:rPr>
          <w:rFonts w:ascii="Century Schoolbook" w:hAnsi="Century Schoolbook"/>
          <w:color w:val="000000" w:themeColor="text1"/>
          <w:lang w:val="en-US"/>
        </w:rPr>
        <w:t>% of the total of copies printed</w:t>
      </w:r>
      <w:r>
        <w:rPr>
          <w:rFonts w:ascii="Century Schoolbook" w:hAnsi="Century Schoolbook"/>
          <w:color w:val="000000" w:themeColor="text1"/>
          <w:lang w:val="en-US"/>
        </w:rPr>
        <w:t xml:space="preserve"> (68.9% in 2015)</w:t>
      </w:r>
      <w:r w:rsidRPr="00CE4841">
        <w:rPr>
          <w:rFonts w:ascii="Century Schoolbook" w:hAnsi="Century Schoolbook"/>
          <w:color w:val="000000" w:themeColor="text1"/>
          <w:lang w:val="en-US"/>
        </w:rPr>
        <w:t>.</w:t>
      </w:r>
      <w:r>
        <w:rPr>
          <w:rFonts w:ascii="Century Schoolbook" w:hAnsi="Century Schoolbook"/>
          <w:color w:val="000000" w:themeColor="text1"/>
          <w:lang w:val="en-US"/>
        </w:rPr>
        <w:t xml:space="preserve"> This gap of copies is either copies exported or returned.</w:t>
      </w:r>
    </w:p>
    <w:p w:rsidR="00CE4841" w:rsidRPr="0007256B" w:rsidRDefault="00CE4841" w:rsidP="006B4AE6">
      <w:pPr>
        <w:spacing w:line="360" w:lineRule="auto"/>
        <w:jc w:val="both"/>
        <w:rPr>
          <w:rFonts w:ascii="Century Schoolbook" w:hAnsi="Century Schoolbook"/>
          <w:color w:val="000000" w:themeColor="text1"/>
          <w:lang w:val="en-US"/>
        </w:rPr>
      </w:pPr>
    </w:p>
    <w:p w:rsidR="00CE4841" w:rsidRDefault="00CE4841" w:rsidP="00CE4841">
      <w:pPr>
        <w:spacing w:line="360" w:lineRule="auto"/>
        <w:jc w:val="both"/>
        <w:rPr>
          <w:rFonts w:ascii="Century Schoolbook" w:hAnsi="Century Schoolbook"/>
          <w:lang w:val="en-US"/>
        </w:rPr>
      </w:pPr>
      <w:r w:rsidRPr="005C3DC1">
        <w:rPr>
          <w:rFonts w:ascii="Century Schoolbook" w:hAnsi="Century Schoolbook"/>
          <w:lang w:val="en-US"/>
        </w:rPr>
        <w:lastRenderedPageBreak/>
        <w:t>In 201</w:t>
      </w:r>
      <w:r>
        <w:rPr>
          <w:rFonts w:ascii="Century Schoolbook" w:hAnsi="Century Schoolbook"/>
          <w:lang w:val="en-US"/>
        </w:rPr>
        <w:t>6</w:t>
      </w:r>
      <w:r w:rsidRPr="005C3DC1">
        <w:rPr>
          <w:rFonts w:ascii="Century Schoolbook" w:hAnsi="Century Schoolbook"/>
          <w:lang w:val="en-US"/>
        </w:rPr>
        <w:t xml:space="preserve"> the publishing sector had a turnover of 2,</w:t>
      </w:r>
      <w:r>
        <w:rPr>
          <w:rFonts w:ascii="Century Schoolbook" w:hAnsi="Century Schoolbook"/>
          <w:lang w:val="en-US"/>
        </w:rPr>
        <w:t>317.20</w:t>
      </w:r>
      <w:r w:rsidRPr="005C3DC1">
        <w:rPr>
          <w:rFonts w:ascii="Century Schoolbook" w:hAnsi="Century Schoolbook"/>
          <w:lang w:val="en-US"/>
        </w:rPr>
        <w:t xml:space="preserve"> million E</w:t>
      </w:r>
      <w:r>
        <w:rPr>
          <w:rFonts w:ascii="Century Schoolbook" w:hAnsi="Century Schoolbook"/>
          <w:lang w:val="en-US"/>
        </w:rPr>
        <w:t>uros; a 2.7% more than in 2015 (2,257.07 million Euros)</w:t>
      </w:r>
      <w:r w:rsidR="00B17F8E">
        <w:rPr>
          <w:rFonts w:ascii="Century Schoolbook" w:hAnsi="Century Schoolbook"/>
          <w:lang w:val="en-US"/>
        </w:rPr>
        <w:t>. Th</w:t>
      </w:r>
      <w:r>
        <w:rPr>
          <w:rFonts w:ascii="Century Schoolbook" w:hAnsi="Century Schoolbook"/>
          <w:lang w:val="en-US"/>
        </w:rPr>
        <w:t xml:space="preserve">e average price </w:t>
      </w:r>
      <w:r w:rsidRPr="005C3DC1">
        <w:rPr>
          <w:rFonts w:ascii="Century Schoolbook" w:hAnsi="Century Schoolbook"/>
          <w:lang w:val="en-US"/>
        </w:rPr>
        <w:t>per copy</w:t>
      </w:r>
      <w:r>
        <w:rPr>
          <w:rFonts w:ascii="Century Schoolbook" w:hAnsi="Century Schoolbook"/>
          <w:lang w:val="en-US"/>
        </w:rPr>
        <w:t xml:space="preserve"> was of 14.</w:t>
      </w:r>
      <w:r w:rsidR="00B17F8E">
        <w:rPr>
          <w:rFonts w:ascii="Century Schoolbook" w:hAnsi="Century Schoolbook"/>
          <w:lang w:val="en-US"/>
        </w:rPr>
        <w:t>74</w:t>
      </w:r>
      <w:r>
        <w:rPr>
          <w:rFonts w:ascii="Century Schoolbook" w:hAnsi="Century Schoolbook"/>
          <w:lang w:val="en-US"/>
        </w:rPr>
        <w:t xml:space="preserve"> Euros compared with 14.</w:t>
      </w:r>
      <w:r w:rsidR="00B17F8E">
        <w:rPr>
          <w:rFonts w:ascii="Century Schoolbook" w:hAnsi="Century Schoolbook"/>
          <w:lang w:val="en-US"/>
        </w:rPr>
        <w:t>52 Euros in 2015</w:t>
      </w:r>
      <w:r>
        <w:rPr>
          <w:rFonts w:ascii="Century Schoolbook" w:hAnsi="Century Schoolbook"/>
          <w:lang w:val="en-US"/>
        </w:rPr>
        <w:t>.</w:t>
      </w:r>
    </w:p>
    <w:p w:rsidR="00CE4841" w:rsidRPr="005C3DC1" w:rsidRDefault="00CE4841" w:rsidP="00CE4841">
      <w:pPr>
        <w:spacing w:line="360" w:lineRule="auto"/>
        <w:jc w:val="both"/>
        <w:rPr>
          <w:rFonts w:ascii="Century Schoolbook" w:hAnsi="Century Schoolbook"/>
          <w:color w:val="FF0000"/>
          <w:lang w:val="en-US"/>
        </w:rPr>
      </w:pPr>
    </w:p>
    <w:p w:rsidR="00B17F8E" w:rsidRDefault="00B17F8E" w:rsidP="00B17F8E">
      <w:pPr>
        <w:spacing w:line="360" w:lineRule="auto"/>
        <w:jc w:val="both"/>
        <w:rPr>
          <w:rFonts w:ascii="Century Schoolbook" w:hAnsi="Century Schoolbook"/>
          <w:lang w:val="en-US"/>
        </w:rPr>
      </w:pPr>
      <w:r w:rsidRPr="00D90BE8">
        <w:rPr>
          <w:rFonts w:ascii="Century Schoolbook" w:hAnsi="Century Schoolbook"/>
          <w:lang w:val="en-US"/>
        </w:rPr>
        <w:t xml:space="preserve">Breaking down the turnover by </w:t>
      </w:r>
      <w:r>
        <w:rPr>
          <w:rFonts w:ascii="Century Schoolbook" w:hAnsi="Century Schoolbook"/>
          <w:lang w:val="en-US"/>
        </w:rPr>
        <w:t>regions</w:t>
      </w:r>
      <w:r w:rsidRPr="00D90BE8">
        <w:rPr>
          <w:rFonts w:ascii="Century Schoolbook" w:hAnsi="Century Schoolbook"/>
          <w:lang w:val="en-US"/>
        </w:rPr>
        <w:t xml:space="preserve">, </w:t>
      </w:r>
      <w:r>
        <w:rPr>
          <w:rFonts w:ascii="Century Schoolbook" w:hAnsi="Century Schoolbook"/>
          <w:lang w:val="en-US"/>
        </w:rPr>
        <w:t>Catalonia with 50.8% and Madrid, with a 42.4% represent the 93.2% of the total turnover.</w:t>
      </w:r>
    </w:p>
    <w:p w:rsidR="006B4AE6" w:rsidRPr="00EF20B9" w:rsidRDefault="006B4AE6" w:rsidP="006B4AE6">
      <w:pPr>
        <w:spacing w:line="360" w:lineRule="auto"/>
        <w:jc w:val="both"/>
        <w:rPr>
          <w:rFonts w:ascii="Century Schoolbook" w:hAnsi="Century Schoolbook"/>
          <w:color w:val="000000" w:themeColor="text1"/>
          <w:highlight w:val="yellow"/>
          <w:lang w:val="en-US"/>
        </w:rPr>
      </w:pPr>
    </w:p>
    <w:p w:rsidR="006B4AE6" w:rsidRPr="00376156" w:rsidRDefault="00D65AC1" w:rsidP="006B4AE6">
      <w:pPr>
        <w:spacing w:line="360" w:lineRule="auto"/>
        <w:jc w:val="both"/>
        <w:rPr>
          <w:rFonts w:ascii="Century Schoolbook" w:hAnsi="Century Schoolbook"/>
          <w:lang w:val="en-US"/>
        </w:rPr>
      </w:pPr>
      <w:r w:rsidRPr="00376156">
        <w:rPr>
          <w:rFonts w:ascii="Century Schoolbook" w:hAnsi="Century Schoolbook"/>
          <w:lang w:val="en-US"/>
        </w:rPr>
        <w:t>Following are the main figures:</w:t>
      </w:r>
    </w:p>
    <w:tbl>
      <w:tblPr>
        <w:tblW w:w="8278" w:type="dxa"/>
        <w:jc w:val="center"/>
        <w:tblInd w:w="594" w:type="dxa"/>
        <w:tblCellMar>
          <w:left w:w="70" w:type="dxa"/>
          <w:right w:w="70" w:type="dxa"/>
        </w:tblCellMar>
        <w:tblLook w:val="04A0" w:firstRow="1" w:lastRow="0" w:firstColumn="1" w:lastColumn="0" w:noHBand="0" w:noVBand="1"/>
      </w:tblPr>
      <w:tblGrid>
        <w:gridCol w:w="4849"/>
        <w:gridCol w:w="1560"/>
        <w:gridCol w:w="1869"/>
      </w:tblGrid>
      <w:tr w:rsidR="00EF20B9" w:rsidRPr="006B4AE6" w:rsidTr="00EF20B9">
        <w:trPr>
          <w:trHeight w:val="255"/>
          <w:jc w:val="center"/>
        </w:trPr>
        <w:tc>
          <w:tcPr>
            <w:tcW w:w="4849" w:type="dxa"/>
            <w:shd w:val="clear" w:color="auto" w:fill="auto"/>
            <w:vAlign w:val="bottom"/>
          </w:tcPr>
          <w:p w:rsidR="00EF20B9" w:rsidRPr="00376156" w:rsidRDefault="00EF20B9" w:rsidP="006B4AE6">
            <w:pPr>
              <w:spacing w:line="360" w:lineRule="auto"/>
              <w:jc w:val="both"/>
              <w:rPr>
                <w:rFonts w:ascii="Century Schoolbook" w:hAnsi="Century Schoolbook" w:cs="Arial"/>
                <w:lang w:val="en-GB"/>
              </w:rPr>
            </w:pPr>
          </w:p>
        </w:tc>
        <w:tc>
          <w:tcPr>
            <w:tcW w:w="1560" w:type="dxa"/>
            <w:shd w:val="clear" w:color="auto" w:fill="C6D9F1" w:themeFill="text2" w:themeFillTint="33"/>
            <w:noWrap/>
            <w:vAlign w:val="center"/>
          </w:tcPr>
          <w:p w:rsidR="00EF20B9" w:rsidRPr="006B4AE6" w:rsidRDefault="00B17F8E" w:rsidP="00EF20B9">
            <w:pPr>
              <w:spacing w:line="360" w:lineRule="auto"/>
              <w:jc w:val="center"/>
              <w:rPr>
                <w:rFonts w:ascii="Century Schoolbook" w:hAnsi="Century Schoolbook" w:cs="Arial"/>
                <w:b/>
              </w:rPr>
            </w:pPr>
            <w:r>
              <w:rPr>
                <w:rFonts w:ascii="Century Schoolbook" w:hAnsi="Century Schoolbook" w:cs="Arial"/>
                <w:b/>
              </w:rPr>
              <w:t>2016</w:t>
            </w:r>
          </w:p>
        </w:tc>
        <w:tc>
          <w:tcPr>
            <w:tcW w:w="1869" w:type="dxa"/>
            <w:shd w:val="clear" w:color="auto" w:fill="C6D9F1" w:themeFill="text2" w:themeFillTint="33"/>
          </w:tcPr>
          <w:p w:rsidR="00EF20B9" w:rsidRPr="006B4AE6" w:rsidRDefault="00EF20B9" w:rsidP="00B17F8E">
            <w:pPr>
              <w:spacing w:line="360" w:lineRule="auto"/>
              <w:jc w:val="center"/>
              <w:rPr>
                <w:rFonts w:ascii="Century Schoolbook" w:hAnsi="Century Schoolbook" w:cs="Arial"/>
                <w:b/>
              </w:rPr>
            </w:pPr>
            <w:r>
              <w:rPr>
                <w:rFonts w:ascii="Century Schoolbook" w:hAnsi="Century Schoolbook" w:cs="Arial"/>
                <w:b/>
              </w:rPr>
              <w:t>% 201</w:t>
            </w:r>
            <w:r w:rsidR="00B17F8E">
              <w:rPr>
                <w:rFonts w:ascii="Century Schoolbook" w:hAnsi="Century Schoolbook" w:cs="Arial"/>
                <w:b/>
              </w:rPr>
              <w:t>6</w:t>
            </w:r>
            <w:r>
              <w:rPr>
                <w:rFonts w:ascii="Century Schoolbook" w:hAnsi="Century Schoolbook" w:cs="Arial"/>
                <w:b/>
              </w:rPr>
              <w:t>/201</w:t>
            </w:r>
            <w:r w:rsidR="00B17F8E">
              <w:rPr>
                <w:rFonts w:ascii="Century Schoolbook" w:hAnsi="Century Schoolbook" w:cs="Arial"/>
                <w:b/>
              </w:rPr>
              <w:t>5</w:t>
            </w:r>
          </w:p>
        </w:tc>
      </w:tr>
      <w:tr w:rsidR="00EF20B9" w:rsidRPr="006B4AE6" w:rsidTr="00EF20B9">
        <w:trPr>
          <w:trHeight w:val="255"/>
          <w:jc w:val="center"/>
        </w:trPr>
        <w:tc>
          <w:tcPr>
            <w:tcW w:w="4849" w:type="dxa"/>
            <w:shd w:val="clear" w:color="auto" w:fill="auto"/>
            <w:vAlign w:val="bottom"/>
          </w:tcPr>
          <w:p w:rsidR="00EF20B9" w:rsidRPr="00376156" w:rsidRDefault="00EF20B9" w:rsidP="006B4AE6">
            <w:pPr>
              <w:spacing w:line="360" w:lineRule="auto"/>
              <w:jc w:val="both"/>
              <w:rPr>
                <w:rFonts w:ascii="Century Schoolbook" w:hAnsi="Century Schoolbook" w:cs="Arial"/>
                <w:lang w:val="en-GB"/>
              </w:rPr>
            </w:pPr>
            <w:r w:rsidRPr="00376156">
              <w:rPr>
                <w:rFonts w:ascii="Century Schoolbook" w:hAnsi="Century Schoolbook" w:cs="Arial"/>
                <w:lang w:val="en-GB"/>
              </w:rPr>
              <w:t>Private affiliated publishers</w:t>
            </w:r>
          </w:p>
        </w:tc>
        <w:tc>
          <w:tcPr>
            <w:tcW w:w="1560" w:type="dxa"/>
            <w:shd w:val="clear" w:color="auto" w:fill="auto"/>
            <w:noWrap/>
            <w:vAlign w:val="center"/>
          </w:tcPr>
          <w:p w:rsidR="00EF20B9" w:rsidRPr="006B4AE6" w:rsidRDefault="00EF20B9" w:rsidP="00B17F8E">
            <w:pPr>
              <w:spacing w:line="360" w:lineRule="auto"/>
              <w:jc w:val="center"/>
              <w:rPr>
                <w:rFonts w:ascii="Century Schoolbook" w:hAnsi="Century Schoolbook" w:cs="Arial"/>
                <w:b/>
              </w:rPr>
            </w:pPr>
            <w:r>
              <w:rPr>
                <w:rFonts w:ascii="Century Schoolbook" w:hAnsi="Century Schoolbook" w:cs="Arial"/>
                <w:b/>
              </w:rPr>
              <w:t>7</w:t>
            </w:r>
            <w:r w:rsidR="00B17F8E">
              <w:rPr>
                <w:rFonts w:ascii="Century Schoolbook" w:hAnsi="Century Schoolbook" w:cs="Arial"/>
                <w:b/>
              </w:rPr>
              <w:t>2</w:t>
            </w:r>
            <w:r>
              <w:rPr>
                <w:rFonts w:ascii="Century Schoolbook" w:hAnsi="Century Schoolbook" w:cs="Arial"/>
                <w:b/>
              </w:rPr>
              <w:t>7</w:t>
            </w:r>
          </w:p>
        </w:tc>
        <w:tc>
          <w:tcPr>
            <w:tcW w:w="1869" w:type="dxa"/>
          </w:tcPr>
          <w:p w:rsidR="00EF20B9" w:rsidRPr="006B4AE6" w:rsidRDefault="00B17F8E" w:rsidP="00B17F8E">
            <w:pPr>
              <w:spacing w:line="360" w:lineRule="auto"/>
              <w:jc w:val="both"/>
              <w:rPr>
                <w:rFonts w:ascii="Century Schoolbook" w:hAnsi="Century Schoolbook" w:cs="Arial"/>
                <w:b/>
              </w:rPr>
            </w:pPr>
            <w:r>
              <w:rPr>
                <w:rFonts w:ascii="Century Schoolbook" w:hAnsi="Century Schoolbook" w:cs="Arial"/>
                <w:b/>
              </w:rPr>
              <w:t>-6</w:t>
            </w:r>
            <w:r w:rsidR="00EF20B9">
              <w:rPr>
                <w:rFonts w:ascii="Century Schoolbook" w:hAnsi="Century Schoolbook" w:cs="Arial"/>
                <w:b/>
              </w:rPr>
              <w:t>,</w:t>
            </w:r>
            <w:r>
              <w:rPr>
                <w:rFonts w:ascii="Century Schoolbook" w:hAnsi="Century Schoolbook" w:cs="Arial"/>
                <w:b/>
              </w:rPr>
              <w:t>2</w:t>
            </w:r>
          </w:p>
        </w:tc>
      </w:tr>
      <w:tr w:rsidR="00EF20B9" w:rsidRPr="006B4AE6" w:rsidTr="00EF20B9">
        <w:trPr>
          <w:trHeight w:val="255"/>
          <w:jc w:val="center"/>
        </w:trPr>
        <w:tc>
          <w:tcPr>
            <w:tcW w:w="4849" w:type="dxa"/>
            <w:shd w:val="clear" w:color="auto" w:fill="auto"/>
            <w:vAlign w:val="bottom"/>
          </w:tcPr>
          <w:p w:rsidR="00EF20B9" w:rsidRPr="00376156" w:rsidRDefault="00EF20B9" w:rsidP="00D65AC1">
            <w:pPr>
              <w:spacing w:line="360" w:lineRule="auto"/>
              <w:jc w:val="both"/>
              <w:rPr>
                <w:rFonts w:ascii="Century Schoolbook" w:hAnsi="Century Schoolbook" w:cs="Arial"/>
                <w:lang w:val="en-GB"/>
              </w:rPr>
            </w:pPr>
            <w:r w:rsidRPr="00376156">
              <w:rPr>
                <w:rFonts w:ascii="Century Schoolbook" w:hAnsi="Century Schoolbook" w:cs="Arial"/>
                <w:lang w:val="en-GB"/>
              </w:rPr>
              <w:t>Employees (direct employment).</w:t>
            </w:r>
          </w:p>
        </w:tc>
        <w:tc>
          <w:tcPr>
            <w:tcW w:w="1560" w:type="dxa"/>
            <w:shd w:val="clear" w:color="auto" w:fill="auto"/>
            <w:noWrap/>
            <w:vAlign w:val="center"/>
          </w:tcPr>
          <w:p w:rsidR="00EF20B9" w:rsidRPr="006B4AE6" w:rsidRDefault="00EF20B9" w:rsidP="00B17F8E">
            <w:pPr>
              <w:spacing w:line="360" w:lineRule="auto"/>
              <w:jc w:val="center"/>
              <w:rPr>
                <w:rFonts w:ascii="Century Schoolbook" w:hAnsi="Century Schoolbook" w:cs="Arial"/>
                <w:b/>
              </w:rPr>
            </w:pPr>
            <w:r>
              <w:rPr>
                <w:rFonts w:ascii="Century Schoolbook" w:hAnsi="Century Schoolbook" w:cs="Arial"/>
                <w:b/>
              </w:rPr>
              <w:t>12,</w:t>
            </w:r>
            <w:r w:rsidR="00B17F8E">
              <w:rPr>
                <w:rFonts w:ascii="Century Schoolbook" w:hAnsi="Century Schoolbook" w:cs="Arial"/>
                <w:b/>
              </w:rPr>
              <w:t>608</w:t>
            </w:r>
          </w:p>
        </w:tc>
        <w:tc>
          <w:tcPr>
            <w:tcW w:w="1869" w:type="dxa"/>
          </w:tcPr>
          <w:p w:rsidR="00EF20B9" w:rsidRDefault="00B17F8E" w:rsidP="00B17F8E">
            <w:pPr>
              <w:spacing w:line="360" w:lineRule="auto"/>
              <w:jc w:val="both"/>
              <w:rPr>
                <w:rFonts w:ascii="Century Schoolbook" w:hAnsi="Century Schoolbook" w:cs="Arial"/>
                <w:b/>
              </w:rPr>
            </w:pPr>
            <w:r>
              <w:rPr>
                <w:rFonts w:ascii="Century Schoolbook" w:hAnsi="Century Schoolbook" w:cs="Arial"/>
                <w:b/>
              </w:rPr>
              <w:t>0</w:t>
            </w:r>
            <w:r w:rsidR="00EF20B9">
              <w:rPr>
                <w:rFonts w:ascii="Century Schoolbook" w:hAnsi="Century Schoolbook" w:cs="Arial"/>
                <w:b/>
              </w:rPr>
              <w:t>.</w:t>
            </w:r>
            <w:r>
              <w:rPr>
                <w:rFonts w:ascii="Century Schoolbook" w:hAnsi="Century Schoolbook" w:cs="Arial"/>
                <w:b/>
              </w:rPr>
              <w:t>6</w:t>
            </w:r>
          </w:p>
        </w:tc>
      </w:tr>
      <w:tr w:rsidR="00EF20B9" w:rsidRPr="006B4AE6" w:rsidTr="00EF20B9">
        <w:trPr>
          <w:trHeight w:val="255"/>
          <w:jc w:val="center"/>
        </w:trPr>
        <w:tc>
          <w:tcPr>
            <w:tcW w:w="4849" w:type="dxa"/>
            <w:shd w:val="clear" w:color="auto" w:fill="auto"/>
            <w:vAlign w:val="bottom"/>
          </w:tcPr>
          <w:p w:rsidR="00EF20B9" w:rsidRPr="00376156" w:rsidRDefault="00EF20B9" w:rsidP="00D65AC1">
            <w:pPr>
              <w:spacing w:line="360" w:lineRule="auto"/>
              <w:jc w:val="both"/>
              <w:rPr>
                <w:rFonts w:ascii="Century Schoolbook" w:hAnsi="Century Schoolbook" w:cs="Arial"/>
                <w:lang w:val="en-GB"/>
              </w:rPr>
            </w:pPr>
            <w:r w:rsidRPr="00376156">
              <w:rPr>
                <w:rFonts w:ascii="Century Schoolbook" w:hAnsi="Century Schoolbook" w:cs="Arial"/>
                <w:lang w:val="en-GB"/>
              </w:rPr>
              <w:t>Published titles (including reprints)</w:t>
            </w:r>
          </w:p>
        </w:tc>
        <w:tc>
          <w:tcPr>
            <w:tcW w:w="1560" w:type="dxa"/>
            <w:shd w:val="clear" w:color="auto" w:fill="auto"/>
            <w:noWrap/>
            <w:vAlign w:val="center"/>
          </w:tcPr>
          <w:p w:rsidR="00EF20B9" w:rsidRPr="006B4AE6" w:rsidRDefault="00816DDC" w:rsidP="00816DDC">
            <w:pPr>
              <w:spacing w:line="360" w:lineRule="auto"/>
              <w:jc w:val="center"/>
              <w:rPr>
                <w:rFonts w:ascii="Century Schoolbook" w:hAnsi="Century Schoolbook" w:cs="Arial"/>
                <w:b/>
              </w:rPr>
            </w:pPr>
            <w:r>
              <w:rPr>
                <w:rFonts w:ascii="Century Schoolbook" w:hAnsi="Century Schoolbook" w:cs="Arial"/>
                <w:b/>
              </w:rPr>
              <w:t>81</w:t>
            </w:r>
            <w:r w:rsidR="00EF20B9">
              <w:rPr>
                <w:rFonts w:ascii="Century Schoolbook" w:hAnsi="Century Schoolbook" w:cs="Arial"/>
                <w:b/>
              </w:rPr>
              <w:t>,</w:t>
            </w:r>
            <w:r>
              <w:rPr>
                <w:rFonts w:ascii="Century Schoolbook" w:hAnsi="Century Schoolbook" w:cs="Arial"/>
                <w:b/>
              </w:rPr>
              <w:t>496</w:t>
            </w:r>
          </w:p>
        </w:tc>
        <w:tc>
          <w:tcPr>
            <w:tcW w:w="1869" w:type="dxa"/>
          </w:tcPr>
          <w:p w:rsidR="00EF20B9" w:rsidRDefault="00816DDC" w:rsidP="006B4AE6">
            <w:pPr>
              <w:spacing w:line="360" w:lineRule="auto"/>
              <w:jc w:val="both"/>
              <w:rPr>
                <w:rFonts w:ascii="Century Schoolbook" w:hAnsi="Century Schoolbook" w:cs="Arial"/>
                <w:b/>
              </w:rPr>
            </w:pPr>
            <w:r>
              <w:rPr>
                <w:rFonts w:ascii="Century Schoolbook" w:hAnsi="Century Schoolbook" w:cs="Arial"/>
                <w:b/>
              </w:rPr>
              <w:t>1.6</w:t>
            </w:r>
          </w:p>
        </w:tc>
      </w:tr>
      <w:tr w:rsidR="00EF20B9" w:rsidRPr="006B4AE6" w:rsidTr="00EF20B9">
        <w:trPr>
          <w:trHeight w:val="255"/>
          <w:jc w:val="center"/>
        </w:trPr>
        <w:tc>
          <w:tcPr>
            <w:tcW w:w="4849" w:type="dxa"/>
            <w:shd w:val="clear" w:color="auto" w:fill="auto"/>
            <w:vAlign w:val="bottom"/>
          </w:tcPr>
          <w:p w:rsidR="00EF20B9" w:rsidRPr="00376156" w:rsidRDefault="00EF20B9" w:rsidP="00BE5EBF">
            <w:pPr>
              <w:spacing w:line="360" w:lineRule="auto"/>
              <w:jc w:val="both"/>
              <w:rPr>
                <w:rFonts w:ascii="Century Schoolbook" w:hAnsi="Century Schoolbook" w:cs="Arial"/>
                <w:lang w:val="en-GB"/>
              </w:rPr>
            </w:pPr>
            <w:r w:rsidRPr="00376156">
              <w:rPr>
                <w:rFonts w:ascii="Century Schoolbook" w:hAnsi="Century Schoolbook" w:cs="Arial"/>
                <w:lang w:val="en-GB"/>
              </w:rPr>
              <w:t>Copies issued (thousands)</w:t>
            </w:r>
          </w:p>
        </w:tc>
        <w:tc>
          <w:tcPr>
            <w:tcW w:w="1560" w:type="dxa"/>
            <w:shd w:val="clear" w:color="auto" w:fill="auto"/>
            <w:noWrap/>
            <w:vAlign w:val="center"/>
          </w:tcPr>
          <w:p w:rsidR="00EF20B9" w:rsidRPr="006B4AE6" w:rsidRDefault="00EF20B9" w:rsidP="00816DDC">
            <w:pPr>
              <w:spacing w:line="360" w:lineRule="auto"/>
              <w:jc w:val="center"/>
              <w:rPr>
                <w:rFonts w:ascii="Century Schoolbook" w:hAnsi="Century Schoolbook" w:cs="Arial"/>
                <w:b/>
              </w:rPr>
            </w:pPr>
            <w:r>
              <w:rPr>
                <w:rFonts w:ascii="Century Schoolbook" w:hAnsi="Century Schoolbook" w:cs="Arial"/>
                <w:b/>
              </w:rPr>
              <w:t>22</w:t>
            </w:r>
            <w:r w:rsidR="00816DDC">
              <w:rPr>
                <w:rFonts w:ascii="Century Schoolbook" w:hAnsi="Century Schoolbook" w:cs="Arial"/>
                <w:b/>
              </w:rPr>
              <w:t>4</w:t>
            </w:r>
            <w:r>
              <w:rPr>
                <w:rFonts w:ascii="Century Schoolbook" w:hAnsi="Century Schoolbook" w:cs="Arial"/>
                <w:b/>
              </w:rPr>
              <w:t>,</w:t>
            </w:r>
            <w:r w:rsidR="00816DDC">
              <w:rPr>
                <w:rFonts w:ascii="Century Schoolbook" w:hAnsi="Century Schoolbook" w:cs="Arial"/>
                <w:b/>
              </w:rPr>
              <w:t>054</w:t>
            </w:r>
          </w:p>
        </w:tc>
        <w:tc>
          <w:tcPr>
            <w:tcW w:w="1869" w:type="dxa"/>
          </w:tcPr>
          <w:p w:rsidR="00EF20B9" w:rsidRDefault="00EF20B9" w:rsidP="00816DDC">
            <w:pPr>
              <w:spacing w:line="360" w:lineRule="auto"/>
              <w:jc w:val="both"/>
              <w:rPr>
                <w:rFonts w:ascii="Century Schoolbook" w:hAnsi="Century Schoolbook" w:cs="Arial"/>
                <w:b/>
              </w:rPr>
            </w:pPr>
            <w:r>
              <w:rPr>
                <w:rFonts w:ascii="Century Schoolbook" w:hAnsi="Century Schoolbook" w:cs="Arial"/>
                <w:b/>
              </w:rPr>
              <w:t>-0.</w:t>
            </w:r>
            <w:r w:rsidR="00816DDC">
              <w:rPr>
                <w:rFonts w:ascii="Century Schoolbook" w:hAnsi="Century Schoolbook" w:cs="Arial"/>
                <w:b/>
              </w:rPr>
              <w:t>5</w:t>
            </w:r>
          </w:p>
        </w:tc>
      </w:tr>
      <w:tr w:rsidR="00EF20B9" w:rsidRPr="006B4AE6" w:rsidTr="00EF20B9">
        <w:trPr>
          <w:trHeight w:val="255"/>
          <w:jc w:val="center"/>
        </w:trPr>
        <w:tc>
          <w:tcPr>
            <w:tcW w:w="4849" w:type="dxa"/>
            <w:shd w:val="clear" w:color="auto" w:fill="auto"/>
            <w:vAlign w:val="bottom"/>
          </w:tcPr>
          <w:p w:rsidR="00EF20B9" w:rsidRPr="00376156" w:rsidRDefault="00EF20B9" w:rsidP="00BE5EBF">
            <w:pPr>
              <w:spacing w:line="360" w:lineRule="auto"/>
              <w:jc w:val="both"/>
              <w:rPr>
                <w:rFonts w:ascii="Century Schoolbook" w:hAnsi="Century Schoolbook" w:cs="Arial"/>
                <w:lang w:val="en-GB"/>
              </w:rPr>
            </w:pPr>
            <w:r w:rsidRPr="00376156">
              <w:rPr>
                <w:rFonts w:ascii="Century Schoolbook" w:hAnsi="Century Schoolbook" w:cs="Arial"/>
                <w:lang w:val="en-GB"/>
              </w:rPr>
              <w:t>Average print run</w:t>
            </w:r>
            <w:r w:rsidR="00816DDC">
              <w:rPr>
                <w:rFonts w:ascii="Century Schoolbook" w:hAnsi="Century Schoolbook" w:cs="Arial"/>
                <w:lang w:val="en-GB"/>
              </w:rPr>
              <w:t xml:space="preserve"> (copies/title)</w:t>
            </w:r>
          </w:p>
        </w:tc>
        <w:tc>
          <w:tcPr>
            <w:tcW w:w="1560" w:type="dxa"/>
            <w:shd w:val="clear" w:color="auto" w:fill="auto"/>
            <w:noWrap/>
            <w:vAlign w:val="center"/>
          </w:tcPr>
          <w:p w:rsidR="00EF20B9" w:rsidRPr="006B4AE6" w:rsidRDefault="00816DDC" w:rsidP="00EF20B9">
            <w:pPr>
              <w:spacing w:line="360" w:lineRule="auto"/>
              <w:jc w:val="center"/>
              <w:rPr>
                <w:rFonts w:ascii="Century Schoolbook" w:hAnsi="Century Schoolbook" w:cs="Arial"/>
                <w:b/>
              </w:rPr>
            </w:pPr>
            <w:r>
              <w:rPr>
                <w:rFonts w:ascii="Century Schoolbook" w:hAnsi="Century Schoolbook" w:cs="Arial"/>
                <w:b/>
              </w:rPr>
              <w:t>2,749</w:t>
            </w:r>
          </w:p>
        </w:tc>
        <w:tc>
          <w:tcPr>
            <w:tcW w:w="1869" w:type="dxa"/>
          </w:tcPr>
          <w:p w:rsidR="00EF20B9" w:rsidRDefault="00816DDC" w:rsidP="006B4AE6">
            <w:pPr>
              <w:spacing w:line="360" w:lineRule="auto"/>
              <w:jc w:val="both"/>
              <w:rPr>
                <w:rFonts w:ascii="Century Schoolbook" w:hAnsi="Century Schoolbook" w:cs="Arial"/>
                <w:b/>
              </w:rPr>
            </w:pPr>
            <w:r>
              <w:rPr>
                <w:rFonts w:ascii="Century Schoolbook" w:hAnsi="Century Schoolbook" w:cs="Arial"/>
                <w:b/>
              </w:rPr>
              <w:t>-2.1</w:t>
            </w:r>
          </w:p>
        </w:tc>
      </w:tr>
      <w:tr w:rsidR="00EF20B9" w:rsidRPr="006B4AE6" w:rsidTr="00EF20B9">
        <w:trPr>
          <w:trHeight w:val="255"/>
          <w:jc w:val="center"/>
        </w:trPr>
        <w:tc>
          <w:tcPr>
            <w:tcW w:w="4849" w:type="dxa"/>
            <w:shd w:val="clear" w:color="auto" w:fill="auto"/>
            <w:vAlign w:val="bottom"/>
          </w:tcPr>
          <w:p w:rsidR="00EF20B9" w:rsidRPr="00376156" w:rsidRDefault="00EF20B9" w:rsidP="00376156">
            <w:pPr>
              <w:spacing w:line="360" w:lineRule="auto"/>
              <w:jc w:val="both"/>
              <w:rPr>
                <w:rFonts w:ascii="Century Schoolbook" w:hAnsi="Century Schoolbook" w:cs="Arial"/>
                <w:lang w:val="en-GB"/>
              </w:rPr>
            </w:pPr>
            <w:r w:rsidRPr="00376156">
              <w:rPr>
                <w:rFonts w:ascii="Century Schoolbook" w:hAnsi="Century Schoolbook" w:cs="Arial"/>
                <w:lang w:val="en-GB"/>
              </w:rPr>
              <w:t>Books on sale</w:t>
            </w:r>
          </w:p>
        </w:tc>
        <w:tc>
          <w:tcPr>
            <w:tcW w:w="1560" w:type="dxa"/>
            <w:shd w:val="clear" w:color="auto" w:fill="auto"/>
            <w:noWrap/>
            <w:vAlign w:val="center"/>
          </w:tcPr>
          <w:p w:rsidR="00EF20B9" w:rsidRPr="006B4AE6" w:rsidRDefault="00816DDC" w:rsidP="00816DDC">
            <w:pPr>
              <w:spacing w:line="360" w:lineRule="auto"/>
              <w:jc w:val="center"/>
              <w:rPr>
                <w:rFonts w:ascii="Century Schoolbook" w:hAnsi="Century Schoolbook" w:cs="Arial"/>
                <w:b/>
              </w:rPr>
            </w:pPr>
            <w:r>
              <w:rPr>
                <w:rFonts w:ascii="Century Schoolbook" w:hAnsi="Century Schoolbook" w:cs="Arial"/>
                <w:b/>
              </w:rPr>
              <w:t>620</w:t>
            </w:r>
            <w:r w:rsidR="00EF20B9">
              <w:rPr>
                <w:rFonts w:ascii="Century Schoolbook" w:hAnsi="Century Schoolbook" w:cs="Arial"/>
                <w:b/>
              </w:rPr>
              <w:t>,</w:t>
            </w:r>
            <w:r>
              <w:rPr>
                <w:rFonts w:ascii="Century Schoolbook" w:hAnsi="Century Schoolbook" w:cs="Arial"/>
                <w:b/>
              </w:rPr>
              <w:t>316</w:t>
            </w:r>
          </w:p>
        </w:tc>
        <w:tc>
          <w:tcPr>
            <w:tcW w:w="1869" w:type="dxa"/>
          </w:tcPr>
          <w:p w:rsidR="00EF20B9" w:rsidRDefault="00EF20B9" w:rsidP="00816DDC">
            <w:pPr>
              <w:spacing w:line="360" w:lineRule="auto"/>
              <w:jc w:val="both"/>
              <w:rPr>
                <w:rFonts w:ascii="Century Schoolbook" w:hAnsi="Century Schoolbook" w:cs="Arial"/>
                <w:b/>
              </w:rPr>
            </w:pPr>
            <w:r>
              <w:rPr>
                <w:rFonts w:ascii="Century Schoolbook" w:hAnsi="Century Schoolbook" w:cs="Arial"/>
                <w:b/>
              </w:rPr>
              <w:t>5.</w:t>
            </w:r>
            <w:r w:rsidR="00816DDC">
              <w:rPr>
                <w:rFonts w:ascii="Century Schoolbook" w:hAnsi="Century Schoolbook" w:cs="Arial"/>
                <w:b/>
              </w:rPr>
              <w:t>7</w:t>
            </w:r>
          </w:p>
        </w:tc>
      </w:tr>
      <w:tr w:rsidR="00EF20B9" w:rsidRPr="006B4AE6" w:rsidTr="00816DDC">
        <w:trPr>
          <w:trHeight w:val="213"/>
          <w:jc w:val="center"/>
        </w:trPr>
        <w:tc>
          <w:tcPr>
            <w:tcW w:w="4849" w:type="dxa"/>
            <w:shd w:val="clear" w:color="auto" w:fill="auto"/>
            <w:vAlign w:val="bottom"/>
          </w:tcPr>
          <w:p w:rsidR="00EF20B9" w:rsidRPr="00376156" w:rsidRDefault="00EF20B9" w:rsidP="00050651">
            <w:pPr>
              <w:spacing w:line="360" w:lineRule="auto"/>
              <w:jc w:val="both"/>
              <w:rPr>
                <w:rFonts w:ascii="Century Schoolbook" w:hAnsi="Century Schoolbook" w:cs="Arial"/>
                <w:lang w:val="en-GB"/>
              </w:rPr>
            </w:pPr>
            <w:r w:rsidRPr="00376156">
              <w:rPr>
                <w:rFonts w:ascii="Century Schoolbook" w:hAnsi="Century Schoolbook" w:cs="Arial"/>
                <w:lang w:val="en-GB"/>
              </w:rPr>
              <w:t>Domestic market turnover (cover price) (mill. Euros)</w:t>
            </w:r>
          </w:p>
        </w:tc>
        <w:tc>
          <w:tcPr>
            <w:tcW w:w="1560" w:type="dxa"/>
            <w:shd w:val="clear" w:color="auto" w:fill="auto"/>
            <w:noWrap/>
            <w:vAlign w:val="center"/>
          </w:tcPr>
          <w:p w:rsidR="00EF20B9" w:rsidRPr="006B4AE6" w:rsidRDefault="00EF20B9" w:rsidP="00816DDC">
            <w:pPr>
              <w:spacing w:line="360" w:lineRule="auto"/>
              <w:jc w:val="center"/>
              <w:rPr>
                <w:rFonts w:ascii="Century Schoolbook" w:hAnsi="Century Schoolbook" w:cs="Arial"/>
                <w:b/>
              </w:rPr>
            </w:pPr>
            <w:r>
              <w:rPr>
                <w:rFonts w:ascii="Century Schoolbook" w:hAnsi="Century Schoolbook" w:cs="Arial"/>
                <w:b/>
              </w:rPr>
              <w:t>2,</w:t>
            </w:r>
            <w:r w:rsidR="00816DDC">
              <w:rPr>
                <w:rFonts w:ascii="Century Schoolbook" w:hAnsi="Century Schoolbook" w:cs="Arial"/>
                <w:b/>
              </w:rPr>
              <w:t>317</w:t>
            </w:r>
            <w:r>
              <w:rPr>
                <w:rFonts w:ascii="Century Schoolbook" w:hAnsi="Century Schoolbook" w:cs="Arial"/>
                <w:b/>
              </w:rPr>
              <w:t>.</w:t>
            </w:r>
            <w:r w:rsidR="00816DDC">
              <w:rPr>
                <w:rFonts w:ascii="Century Schoolbook" w:hAnsi="Century Schoolbook" w:cs="Arial"/>
                <w:b/>
              </w:rPr>
              <w:t>20</w:t>
            </w:r>
          </w:p>
        </w:tc>
        <w:tc>
          <w:tcPr>
            <w:tcW w:w="1869" w:type="dxa"/>
            <w:vAlign w:val="center"/>
          </w:tcPr>
          <w:p w:rsidR="00EF20B9" w:rsidRDefault="00816DDC" w:rsidP="00816DDC">
            <w:pPr>
              <w:spacing w:line="360" w:lineRule="auto"/>
              <w:rPr>
                <w:rFonts w:ascii="Century Schoolbook" w:hAnsi="Century Schoolbook" w:cs="Arial"/>
                <w:b/>
              </w:rPr>
            </w:pPr>
            <w:r>
              <w:rPr>
                <w:rFonts w:ascii="Century Schoolbook" w:hAnsi="Century Schoolbook" w:cs="Arial"/>
                <w:b/>
              </w:rPr>
              <w:t>2.7</w:t>
            </w:r>
          </w:p>
        </w:tc>
      </w:tr>
      <w:tr w:rsidR="00EF20B9" w:rsidRPr="006B4AE6" w:rsidTr="00816DDC">
        <w:trPr>
          <w:trHeight w:val="240"/>
          <w:jc w:val="center"/>
        </w:trPr>
        <w:tc>
          <w:tcPr>
            <w:tcW w:w="4849" w:type="dxa"/>
            <w:shd w:val="clear" w:color="auto" w:fill="auto"/>
            <w:noWrap/>
            <w:vAlign w:val="bottom"/>
          </w:tcPr>
          <w:p w:rsidR="00EF20B9" w:rsidRPr="00376156" w:rsidRDefault="00EF20B9" w:rsidP="00050651">
            <w:pPr>
              <w:spacing w:line="360" w:lineRule="auto"/>
              <w:jc w:val="both"/>
              <w:rPr>
                <w:rFonts w:ascii="Century Schoolbook" w:hAnsi="Century Schoolbook" w:cs="Arial"/>
                <w:lang w:val="en-GB"/>
              </w:rPr>
            </w:pPr>
            <w:r w:rsidRPr="00376156">
              <w:rPr>
                <w:rFonts w:ascii="Century Schoolbook" w:hAnsi="Century Schoolbook" w:cs="Arial"/>
                <w:lang w:val="en-GB"/>
              </w:rPr>
              <w:t>Domestic market net revenue (mill. Euros)</w:t>
            </w:r>
          </w:p>
        </w:tc>
        <w:tc>
          <w:tcPr>
            <w:tcW w:w="1560" w:type="dxa"/>
            <w:shd w:val="clear" w:color="auto" w:fill="auto"/>
            <w:noWrap/>
            <w:vAlign w:val="center"/>
          </w:tcPr>
          <w:p w:rsidR="00EF20B9" w:rsidRPr="006B4AE6" w:rsidRDefault="0007256B" w:rsidP="00816DDC">
            <w:pPr>
              <w:spacing w:line="360" w:lineRule="auto"/>
              <w:jc w:val="center"/>
              <w:rPr>
                <w:rFonts w:ascii="Century Schoolbook" w:hAnsi="Century Schoolbook" w:cs="Arial"/>
                <w:b/>
              </w:rPr>
            </w:pPr>
            <w:r>
              <w:rPr>
                <w:rFonts w:ascii="Century Schoolbook" w:hAnsi="Century Schoolbook" w:cs="Arial"/>
                <w:b/>
              </w:rPr>
              <w:t>1,</w:t>
            </w:r>
            <w:r w:rsidR="00816DDC">
              <w:rPr>
                <w:rFonts w:ascii="Century Schoolbook" w:hAnsi="Century Schoolbook" w:cs="Arial"/>
                <w:b/>
              </w:rPr>
              <w:t>601</w:t>
            </w:r>
            <w:r>
              <w:rPr>
                <w:rFonts w:ascii="Century Schoolbook" w:hAnsi="Century Schoolbook" w:cs="Arial"/>
                <w:b/>
              </w:rPr>
              <w:t>.</w:t>
            </w:r>
            <w:r w:rsidR="00816DDC">
              <w:rPr>
                <w:rFonts w:ascii="Century Schoolbook" w:hAnsi="Century Schoolbook" w:cs="Arial"/>
                <w:b/>
              </w:rPr>
              <w:t>37</w:t>
            </w:r>
          </w:p>
        </w:tc>
        <w:tc>
          <w:tcPr>
            <w:tcW w:w="1869" w:type="dxa"/>
            <w:vAlign w:val="center"/>
          </w:tcPr>
          <w:p w:rsidR="00EF20B9" w:rsidRDefault="00816DDC" w:rsidP="00816DDC">
            <w:pPr>
              <w:spacing w:line="360" w:lineRule="auto"/>
              <w:rPr>
                <w:rFonts w:ascii="Century Schoolbook" w:hAnsi="Century Schoolbook" w:cs="Arial"/>
                <w:b/>
              </w:rPr>
            </w:pPr>
            <w:r>
              <w:rPr>
                <w:rFonts w:ascii="Century Schoolbook" w:hAnsi="Century Schoolbook" w:cs="Arial"/>
                <w:b/>
              </w:rPr>
              <w:t>1</w:t>
            </w:r>
            <w:r w:rsidR="0007256B">
              <w:rPr>
                <w:rFonts w:ascii="Century Schoolbook" w:hAnsi="Century Schoolbook" w:cs="Arial"/>
                <w:b/>
              </w:rPr>
              <w:t>.</w:t>
            </w:r>
            <w:r>
              <w:rPr>
                <w:rFonts w:ascii="Century Schoolbook" w:hAnsi="Century Schoolbook" w:cs="Arial"/>
                <w:b/>
              </w:rPr>
              <w:t>8</w:t>
            </w:r>
          </w:p>
        </w:tc>
      </w:tr>
      <w:tr w:rsidR="00EF20B9" w:rsidRPr="006B4AE6" w:rsidTr="00EF20B9">
        <w:trPr>
          <w:trHeight w:val="255"/>
          <w:jc w:val="center"/>
        </w:trPr>
        <w:tc>
          <w:tcPr>
            <w:tcW w:w="4849" w:type="dxa"/>
            <w:shd w:val="clear" w:color="auto" w:fill="auto"/>
            <w:vAlign w:val="bottom"/>
          </w:tcPr>
          <w:p w:rsidR="00EF20B9" w:rsidRPr="00376156" w:rsidRDefault="00EF20B9" w:rsidP="00050651">
            <w:pPr>
              <w:spacing w:line="360" w:lineRule="auto"/>
              <w:jc w:val="both"/>
              <w:rPr>
                <w:rFonts w:ascii="Century Schoolbook" w:hAnsi="Century Schoolbook" w:cs="Arial"/>
                <w:lang w:val="en-GB"/>
              </w:rPr>
            </w:pPr>
            <w:r w:rsidRPr="00376156">
              <w:rPr>
                <w:rFonts w:ascii="Century Schoolbook" w:hAnsi="Century Schoolbook" w:cs="Arial"/>
                <w:lang w:val="en-GB"/>
              </w:rPr>
              <w:t>Copies sold (thousands)</w:t>
            </w:r>
          </w:p>
        </w:tc>
        <w:tc>
          <w:tcPr>
            <w:tcW w:w="1560" w:type="dxa"/>
            <w:shd w:val="clear" w:color="auto" w:fill="auto"/>
            <w:noWrap/>
            <w:vAlign w:val="center"/>
          </w:tcPr>
          <w:p w:rsidR="00EF20B9" w:rsidRPr="006B4AE6" w:rsidRDefault="00816DDC" w:rsidP="00EF20B9">
            <w:pPr>
              <w:spacing w:line="360" w:lineRule="auto"/>
              <w:jc w:val="center"/>
              <w:rPr>
                <w:rFonts w:ascii="Century Schoolbook" w:hAnsi="Century Schoolbook" w:cs="Arial"/>
                <w:b/>
              </w:rPr>
            </w:pPr>
            <w:r>
              <w:rPr>
                <w:rFonts w:ascii="Century Schoolbook" w:hAnsi="Century Schoolbook" w:cs="Arial"/>
                <w:b/>
              </w:rPr>
              <w:t>157,233</w:t>
            </w:r>
          </w:p>
        </w:tc>
        <w:tc>
          <w:tcPr>
            <w:tcW w:w="1869" w:type="dxa"/>
          </w:tcPr>
          <w:p w:rsidR="00EF20B9" w:rsidRDefault="0007256B" w:rsidP="006B4AE6">
            <w:pPr>
              <w:spacing w:line="360" w:lineRule="auto"/>
              <w:jc w:val="both"/>
              <w:rPr>
                <w:rFonts w:ascii="Century Schoolbook" w:hAnsi="Century Schoolbook" w:cs="Arial"/>
                <w:b/>
              </w:rPr>
            </w:pPr>
            <w:r>
              <w:rPr>
                <w:rFonts w:ascii="Century Schoolbook" w:hAnsi="Century Schoolbook" w:cs="Arial"/>
                <w:b/>
              </w:rPr>
              <w:t>1.2</w:t>
            </w:r>
          </w:p>
        </w:tc>
      </w:tr>
      <w:tr w:rsidR="00EF20B9" w:rsidRPr="006B4AE6" w:rsidTr="00EF20B9">
        <w:trPr>
          <w:trHeight w:val="240"/>
          <w:jc w:val="center"/>
        </w:trPr>
        <w:tc>
          <w:tcPr>
            <w:tcW w:w="4849" w:type="dxa"/>
            <w:shd w:val="clear" w:color="auto" w:fill="auto"/>
            <w:noWrap/>
            <w:vAlign w:val="bottom"/>
          </w:tcPr>
          <w:p w:rsidR="00EF20B9" w:rsidRPr="00376156" w:rsidRDefault="00816DDC" w:rsidP="00816DDC">
            <w:pPr>
              <w:spacing w:line="360" w:lineRule="auto"/>
              <w:jc w:val="both"/>
              <w:rPr>
                <w:rFonts w:ascii="Century Schoolbook" w:hAnsi="Century Schoolbook" w:cs="Arial"/>
                <w:lang w:val="en-GB"/>
              </w:rPr>
            </w:pPr>
            <w:r>
              <w:rPr>
                <w:rFonts w:ascii="Century Schoolbook" w:hAnsi="Century Schoolbook" w:cs="Arial"/>
                <w:lang w:val="en-GB"/>
              </w:rPr>
              <w:t>Average Price</w:t>
            </w:r>
            <w:r w:rsidR="00EF20B9" w:rsidRPr="00376156">
              <w:rPr>
                <w:rFonts w:ascii="Century Schoolbook" w:hAnsi="Century Schoolbook" w:cs="Arial"/>
                <w:lang w:val="en-GB"/>
              </w:rPr>
              <w:t xml:space="preserve"> </w:t>
            </w:r>
          </w:p>
        </w:tc>
        <w:tc>
          <w:tcPr>
            <w:tcW w:w="1560" w:type="dxa"/>
            <w:shd w:val="clear" w:color="auto" w:fill="auto"/>
            <w:noWrap/>
            <w:vAlign w:val="center"/>
          </w:tcPr>
          <w:p w:rsidR="00EF20B9" w:rsidRPr="006B4AE6" w:rsidRDefault="00816DDC" w:rsidP="00EF20B9">
            <w:pPr>
              <w:spacing w:line="360" w:lineRule="auto"/>
              <w:jc w:val="center"/>
              <w:rPr>
                <w:rFonts w:ascii="Century Schoolbook" w:hAnsi="Century Schoolbook" w:cs="Arial"/>
                <w:b/>
              </w:rPr>
            </w:pPr>
            <w:r>
              <w:rPr>
                <w:rFonts w:ascii="Century Schoolbook" w:hAnsi="Century Schoolbook" w:cs="Arial"/>
                <w:b/>
              </w:rPr>
              <w:t>14.74</w:t>
            </w:r>
          </w:p>
        </w:tc>
        <w:tc>
          <w:tcPr>
            <w:tcW w:w="1869" w:type="dxa"/>
          </w:tcPr>
          <w:p w:rsidR="00EF20B9" w:rsidRDefault="00816DDC" w:rsidP="006B4AE6">
            <w:pPr>
              <w:spacing w:line="360" w:lineRule="auto"/>
              <w:jc w:val="both"/>
              <w:rPr>
                <w:rFonts w:ascii="Century Schoolbook" w:hAnsi="Century Schoolbook" w:cs="Arial"/>
                <w:b/>
              </w:rPr>
            </w:pPr>
            <w:r>
              <w:rPr>
                <w:rFonts w:ascii="Century Schoolbook" w:hAnsi="Century Schoolbook" w:cs="Arial"/>
                <w:b/>
              </w:rPr>
              <w:t>1.5</w:t>
            </w:r>
          </w:p>
        </w:tc>
      </w:tr>
    </w:tbl>
    <w:p w:rsidR="006B4AE6" w:rsidRPr="006B4AE6" w:rsidRDefault="006B4AE6" w:rsidP="006B4AE6">
      <w:pPr>
        <w:pStyle w:val="Notaalpie"/>
        <w:spacing w:line="360" w:lineRule="auto"/>
        <w:rPr>
          <w:rFonts w:ascii="Century Schoolbook" w:hAnsi="Century Schoolbook"/>
          <w:color w:val="C00000"/>
          <w:sz w:val="24"/>
          <w:szCs w:val="24"/>
        </w:rPr>
      </w:pPr>
    </w:p>
    <w:p w:rsidR="00DF4026" w:rsidRPr="00F67656" w:rsidRDefault="00DF4026" w:rsidP="00F67656">
      <w:pPr>
        <w:pStyle w:val="Prrafodelista"/>
        <w:numPr>
          <w:ilvl w:val="0"/>
          <w:numId w:val="49"/>
        </w:numPr>
        <w:spacing w:line="360" w:lineRule="auto"/>
        <w:rPr>
          <w:rFonts w:ascii="Century Schoolbook" w:hAnsi="Century Schoolbook"/>
          <w:lang w:val="en-US"/>
        </w:rPr>
      </w:pPr>
      <w:r w:rsidRPr="00F67656">
        <w:rPr>
          <w:rFonts w:ascii="Century Schoolbook" w:hAnsi="Century Schoolbook"/>
          <w:lang w:val="en-US"/>
        </w:rPr>
        <w:t>Four subjects sum up to 79.4% of the global turnover: Fiction (19.3%)</w:t>
      </w:r>
      <w:r w:rsidR="0019274C" w:rsidRPr="00F67656">
        <w:rPr>
          <w:rFonts w:ascii="Century Schoolbook" w:hAnsi="Century Schoolbook"/>
          <w:lang w:val="en-US"/>
        </w:rPr>
        <w:t>, Teenage</w:t>
      </w:r>
      <w:r w:rsidRPr="00F67656">
        <w:rPr>
          <w:rFonts w:ascii="Century Schoolbook" w:hAnsi="Century Schoolbook"/>
          <w:lang w:val="en-US"/>
        </w:rPr>
        <w:t xml:space="preserve"> and Children (12.0%), Non-university Textbooks (34.1%) and Social Sciences and the Humanities (11.2%).</w:t>
      </w:r>
    </w:p>
    <w:p w:rsidR="00DF4026" w:rsidRDefault="00DF4026" w:rsidP="00DF4026">
      <w:pPr>
        <w:spacing w:line="360" w:lineRule="auto"/>
        <w:jc w:val="both"/>
        <w:rPr>
          <w:rFonts w:ascii="Century Schoolbook" w:hAnsi="Century Schoolbook"/>
          <w:lang w:val="en-US"/>
        </w:rPr>
      </w:pPr>
    </w:p>
    <w:p w:rsidR="00DF4026" w:rsidRPr="00F67656" w:rsidRDefault="00DF4026" w:rsidP="00F67656">
      <w:pPr>
        <w:pStyle w:val="Prrafodelista"/>
        <w:numPr>
          <w:ilvl w:val="0"/>
          <w:numId w:val="49"/>
        </w:numPr>
        <w:spacing w:line="360" w:lineRule="auto"/>
        <w:rPr>
          <w:rFonts w:ascii="Century Schoolbook" w:hAnsi="Century Schoolbook"/>
          <w:color w:val="000000" w:themeColor="text1"/>
          <w:lang w:val="en-US"/>
        </w:rPr>
      </w:pPr>
      <w:r w:rsidRPr="00F67656">
        <w:rPr>
          <w:rFonts w:ascii="Century Schoolbook" w:hAnsi="Century Schoolbook"/>
          <w:color w:val="000000" w:themeColor="text1"/>
          <w:lang w:val="en-US"/>
        </w:rPr>
        <w:t>The turnover for Literature was 447.34 million Euros in 2016. From these figure, fiction books were 90.5% of the turnover and 90.1 of the copies sold. Contemporary fiction has been 60.3% of the fiction turnover.</w:t>
      </w:r>
    </w:p>
    <w:p w:rsidR="00F67656" w:rsidRDefault="00F67656" w:rsidP="00DF4026">
      <w:pPr>
        <w:spacing w:line="360" w:lineRule="auto"/>
        <w:rPr>
          <w:rFonts w:ascii="Century Schoolbook" w:hAnsi="Century Schoolbook"/>
          <w:color w:val="000000" w:themeColor="text1"/>
          <w:lang w:val="en-US"/>
        </w:rPr>
      </w:pPr>
    </w:p>
    <w:p w:rsidR="00F67656" w:rsidRPr="00F67656" w:rsidRDefault="00F67656" w:rsidP="00F67656">
      <w:pPr>
        <w:pStyle w:val="Prrafodelista"/>
        <w:numPr>
          <w:ilvl w:val="0"/>
          <w:numId w:val="49"/>
        </w:numPr>
        <w:spacing w:line="360" w:lineRule="auto"/>
        <w:rPr>
          <w:rFonts w:ascii="Century Schoolbook" w:hAnsi="Century Schoolbook"/>
          <w:color w:val="000000" w:themeColor="text1"/>
          <w:lang w:val="en-US"/>
        </w:rPr>
      </w:pPr>
      <w:r w:rsidRPr="00F67656">
        <w:rPr>
          <w:rFonts w:ascii="Century Schoolbook" w:hAnsi="Century Schoolbook"/>
          <w:lang w:val="en-US"/>
        </w:rPr>
        <w:t>The turnover of Teenage and Children</w:t>
      </w:r>
      <w:r w:rsidRPr="00F67656">
        <w:rPr>
          <w:rFonts w:ascii="Century Schoolbook" w:hAnsi="Century Schoolbook"/>
          <w:color w:val="000000" w:themeColor="text1"/>
          <w:lang w:val="en-US"/>
        </w:rPr>
        <w:t xml:space="preserve"> in 2016 was 277.20 million, a 7.1% less than in 2015</w:t>
      </w:r>
    </w:p>
    <w:p w:rsidR="009305FA" w:rsidRDefault="00F67656" w:rsidP="009305FA">
      <w:pPr>
        <w:pStyle w:val="Prrafodelista"/>
        <w:numPr>
          <w:ilvl w:val="0"/>
          <w:numId w:val="49"/>
        </w:numPr>
        <w:spacing w:after="0" w:line="360" w:lineRule="auto"/>
        <w:rPr>
          <w:rFonts w:ascii="Century Schoolbook" w:hAnsi="Century Schoolbook"/>
          <w:lang w:val="en-US"/>
        </w:rPr>
      </w:pPr>
      <w:r w:rsidRPr="009305FA">
        <w:rPr>
          <w:rFonts w:ascii="Century Schoolbook" w:hAnsi="Century Schoolbook"/>
          <w:lang w:val="en-US"/>
        </w:rPr>
        <w:lastRenderedPageBreak/>
        <w:t xml:space="preserve">The increase of </w:t>
      </w:r>
      <w:r w:rsidRPr="00F67656">
        <w:rPr>
          <w:rFonts w:ascii="Century Schoolbook" w:hAnsi="Century Schoolbook"/>
          <w:lang w:val="en-US"/>
        </w:rPr>
        <w:t>Non-university Textbooks turnover (</w:t>
      </w:r>
      <w:r w:rsidRPr="009305FA">
        <w:rPr>
          <w:rFonts w:ascii="Century Schoolbook" w:hAnsi="Century Schoolbook"/>
          <w:lang w:val="en-US"/>
        </w:rPr>
        <w:t>856.04 million Euros</w:t>
      </w:r>
      <w:r w:rsidRPr="00F67656">
        <w:rPr>
          <w:rFonts w:ascii="Century Schoolbook" w:hAnsi="Century Schoolbook"/>
          <w:lang w:val="en-US"/>
        </w:rPr>
        <w:t>) was a</w:t>
      </w:r>
      <w:r w:rsidRPr="009305FA">
        <w:rPr>
          <w:rFonts w:ascii="Century Schoolbook" w:hAnsi="Century Schoolbook"/>
          <w:lang w:val="en-US"/>
        </w:rPr>
        <w:t xml:space="preserve"> 3.1%.</w:t>
      </w:r>
    </w:p>
    <w:p w:rsidR="009305FA" w:rsidRPr="009305FA" w:rsidRDefault="009305FA" w:rsidP="009305FA">
      <w:pPr>
        <w:spacing w:line="360" w:lineRule="auto"/>
        <w:ind w:left="360"/>
        <w:rPr>
          <w:rFonts w:ascii="Century Schoolbook" w:hAnsi="Century Schoolbook"/>
          <w:color w:val="000000" w:themeColor="text1"/>
          <w:lang w:val="en-US"/>
        </w:rPr>
      </w:pPr>
    </w:p>
    <w:p w:rsidR="00F67656" w:rsidRPr="000E7F2B" w:rsidRDefault="00F67656" w:rsidP="00F67656">
      <w:pPr>
        <w:pStyle w:val="Prrafodelista"/>
        <w:numPr>
          <w:ilvl w:val="0"/>
          <w:numId w:val="49"/>
        </w:numPr>
        <w:spacing w:after="0" w:line="360" w:lineRule="auto"/>
        <w:rPr>
          <w:rFonts w:ascii="Century Schoolbook" w:hAnsi="Century Schoolbook"/>
          <w:color w:val="000000" w:themeColor="text1"/>
          <w:sz w:val="24"/>
          <w:szCs w:val="24"/>
          <w:lang w:val="en-US"/>
        </w:rPr>
      </w:pPr>
      <w:r>
        <w:rPr>
          <w:rFonts w:ascii="Century Schoolbook" w:hAnsi="Century Schoolbook"/>
          <w:lang w:val="en-US"/>
        </w:rPr>
        <w:t xml:space="preserve">The turnover for </w:t>
      </w:r>
      <w:r w:rsidRPr="00AB406E">
        <w:rPr>
          <w:rFonts w:ascii="Century Schoolbook" w:hAnsi="Century Schoolbook"/>
          <w:lang w:val="en-US"/>
        </w:rPr>
        <w:t xml:space="preserve">Social Sciences and </w:t>
      </w:r>
      <w:r>
        <w:rPr>
          <w:rFonts w:ascii="Century Schoolbook" w:hAnsi="Century Schoolbook"/>
          <w:lang w:val="en-US"/>
        </w:rPr>
        <w:t xml:space="preserve">the </w:t>
      </w:r>
      <w:r w:rsidRPr="00AB406E">
        <w:rPr>
          <w:rFonts w:ascii="Century Schoolbook" w:hAnsi="Century Schoolbook"/>
          <w:lang w:val="en-US"/>
        </w:rPr>
        <w:t>H</w:t>
      </w:r>
      <w:r>
        <w:rPr>
          <w:rFonts w:ascii="Century Schoolbook" w:hAnsi="Century Schoolbook"/>
          <w:lang w:val="en-US"/>
        </w:rPr>
        <w:t>u</w:t>
      </w:r>
      <w:r w:rsidRPr="00AB406E">
        <w:rPr>
          <w:rFonts w:ascii="Century Schoolbook" w:hAnsi="Century Schoolbook"/>
          <w:lang w:val="en-US"/>
        </w:rPr>
        <w:t>manities</w:t>
      </w:r>
      <w:r w:rsidRPr="000E7F2B">
        <w:rPr>
          <w:rFonts w:ascii="Century Schoolbook" w:hAnsi="Century Schoolbook"/>
          <w:color w:val="000000" w:themeColor="text1"/>
          <w:sz w:val="24"/>
          <w:szCs w:val="24"/>
          <w:lang w:val="en-US"/>
        </w:rPr>
        <w:t xml:space="preserve"> has been 2</w:t>
      </w:r>
      <w:r>
        <w:rPr>
          <w:rFonts w:ascii="Century Schoolbook" w:hAnsi="Century Schoolbook"/>
          <w:color w:val="000000" w:themeColor="text1"/>
          <w:sz w:val="24"/>
          <w:szCs w:val="24"/>
          <w:lang w:val="en-US"/>
        </w:rPr>
        <w:t>60</w:t>
      </w:r>
      <w:r w:rsidRPr="000E7F2B">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33</w:t>
      </w:r>
      <w:r w:rsidRPr="000E7F2B">
        <w:rPr>
          <w:rFonts w:ascii="Century Schoolbook" w:hAnsi="Century Schoolbook"/>
          <w:color w:val="000000" w:themeColor="text1"/>
          <w:sz w:val="24"/>
          <w:szCs w:val="24"/>
          <w:lang w:val="en-US"/>
        </w:rPr>
        <w:t xml:space="preserve"> million Euros, </w:t>
      </w:r>
      <w:r>
        <w:rPr>
          <w:rFonts w:ascii="Century Schoolbook" w:hAnsi="Century Schoolbook"/>
          <w:color w:val="000000" w:themeColor="text1"/>
          <w:sz w:val="24"/>
          <w:szCs w:val="24"/>
          <w:lang w:val="en-US"/>
        </w:rPr>
        <w:t>a</w:t>
      </w:r>
      <w:r w:rsidRPr="000E7F2B">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9.6</w:t>
      </w:r>
      <w:r w:rsidRPr="000E7F2B">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more than in</w:t>
      </w:r>
      <w:r w:rsidRPr="000E7F2B">
        <w:rPr>
          <w:rFonts w:ascii="Century Schoolbook" w:hAnsi="Century Schoolbook"/>
          <w:color w:val="000000" w:themeColor="text1"/>
          <w:sz w:val="24"/>
          <w:szCs w:val="24"/>
          <w:lang w:val="en-US"/>
        </w:rPr>
        <w:t xml:space="preserve"> 201</w:t>
      </w:r>
      <w:r>
        <w:rPr>
          <w:rFonts w:ascii="Century Schoolbook" w:hAnsi="Century Schoolbook"/>
          <w:color w:val="000000" w:themeColor="text1"/>
          <w:sz w:val="24"/>
          <w:szCs w:val="24"/>
          <w:lang w:val="en-US"/>
        </w:rPr>
        <w:t>5</w:t>
      </w:r>
      <w:r w:rsidRPr="000E7F2B">
        <w:rPr>
          <w:rFonts w:ascii="Century Schoolbook" w:hAnsi="Century Schoolbook"/>
          <w:color w:val="000000" w:themeColor="text1"/>
          <w:sz w:val="24"/>
          <w:szCs w:val="24"/>
          <w:lang w:val="en-US"/>
        </w:rPr>
        <w:t>.</w:t>
      </w:r>
    </w:p>
    <w:p w:rsidR="00F67656" w:rsidRDefault="00F67656" w:rsidP="00F67656">
      <w:pPr>
        <w:spacing w:line="360" w:lineRule="auto"/>
        <w:rPr>
          <w:rFonts w:ascii="Century Schoolbook" w:hAnsi="Century Schoolbook"/>
          <w:color w:val="000000" w:themeColor="text1"/>
          <w:lang w:val="en-US"/>
        </w:rPr>
      </w:pPr>
    </w:p>
    <w:p w:rsidR="00F67656" w:rsidRDefault="00F67656" w:rsidP="00F67656">
      <w:pPr>
        <w:pStyle w:val="Prrafodelista"/>
        <w:numPr>
          <w:ilvl w:val="0"/>
          <w:numId w:val="49"/>
        </w:numPr>
        <w:spacing w:after="0" w:line="360" w:lineRule="auto"/>
        <w:rPr>
          <w:rFonts w:ascii="Century Schoolbook" w:hAnsi="Century Schoolbook"/>
          <w:color w:val="000000" w:themeColor="text1"/>
          <w:sz w:val="24"/>
          <w:szCs w:val="24"/>
          <w:lang w:val="en-US"/>
        </w:rPr>
      </w:pPr>
      <w:r w:rsidRPr="000E7F2B">
        <w:rPr>
          <w:rFonts w:ascii="Century Schoolbook" w:hAnsi="Century Schoolbook"/>
          <w:color w:val="000000" w:themeColor="text1"/>
          <w:sz w:val="24"/>
          <w:szCs w:val="24"/>
          <w:lang w:val="en-US"/>
        </w:rPr>
        <w:t xml:space="preserve">The </w:t>
      </w:r>
      <w:r w:rsidRPr="00F67656">
        <w:rPr>
          <w:rFonts w:ascii="Century Schoolbook" w:hAnsi="Century Schoolbook"/>
          <w:lang w:val="en-US"/>
        </w:rPr>
        <w:t>turnover</w:t>
      </w:r>
      <w:r w:rsidRPr="000E7F2B">
        <w:rPr>
          <w:rFonts w:ascii="Century Schoolbook" w:hAnsi="Century Schoolbook"/>
          <w:color w:val="000000" w:themeColor="text1"/>
          <w:sz w:val="24"/>
          <w:szCs w:val="24"/>
          <w:lang w:val="en-US"/>
        </w:rPr>
        <w:t xml:space="preserve"> </w:t>
      </w:r>
      <w:r w:rsidR="0019274C" w:rsidRPr="000E7F2B">
        <w:rPr>
          <w:rFonts w:ascii="Century Schoolbook" w:hAnsi="Century Schoolbook"/>
          <w:color w:val="000000" w:themeColor="text1"/>
          <w:sz w:val="24"/>
          <w:szCs w:val="24"/>
          <w:lang w:val="en-US"/>
        </w:rPr>
        <w:t xml:space="preserve">of </w:t>
      </w:r>
      <w:proofErr w:type="spellStart"/>
      <w:r w:rsidR="0019274C" w:rsidRPr="000E7F2B">
        <w:rPr>
          <w:rFonts w:ascii="Century Schoolbook" w:hAnsi="Century Schoolbook"/>
          <w:color w:val="000000" w:themeColor="text1"/>
          <w:sz w:val="24"/>
          <w:szCs w:val="24"/>
          <w:lang w:val="en-US"/>
        </w:rPr>
        <w:t>STM</w:t>
      </w:r>
      <w:proofErr w:type="spellEnd"/>
      <w:r w:rsidRPr="000E7F2B">
        <w:rPr>
          <w:rFonts w:ascii="Century Schoolbook" w:hAnsi="Century Schoolbook"/>
          <w:color w:val="000000" w:themeColor="text1"/>
          <w:sz w:val="24"/>
          <w:szCs w:val="24"/>
          <w:lang w:val="en-US"/>
        </w:rPr>
        <w:t xml:space="preserve"> and University books in 201</w:t>
      </w:r>
      <w:r>
        <w:rPr>
          <w:rFonts w:ascii="Century Schoolbook" w:hAnsi="Century Schoolbook"/>
          <w:color w:val="000000" w:themeColor="text1"/>
          <w:sz w:val="24"/>
          <w:szCs w:val="24"/>
          <w:lang w:val="en-US"/>
        </w:rPr>
        <w:t>6</w:t>
      </w:r>
      <w:r w:rsidRPr="000E7F2B">
        <w:rPr>
          <w:rFonts w:ascii="Century Schoolbook" w:hAnsi="Century Schoolbook"/>
          <w:color w:val="000000" w:themeColor="text1"/>
          <w:sz w:val="24"/>
          <w:szCs w:val="24"/>
          <w:lang w:val="en-US"/>
        </w:rPr>
        <w:t xml:space="preserve"> was </w:t>
      </w:r>
      <w:r>
        <w:rPr>
          <w:rFonts w:ascii="Century Schoolbook" w:hAnsi="Century Schoolbook"/>
          <w:color w:val="000000" w:themeColor="text1"/>
          <w:sz w:val="24"/>
          <w:szCs w:val="24"/>
          <w:lang w:val="en-US"/>
        </w:rPr>
        <w:t>103</w:t>
      </w:r>
      <w:r w:rsidRPr="000E7F2B">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01</w:t>
      </w:r>
      <w:r w:rsidRPr="000E7F2B">
        <w:rPr>
          <w:rFonts w:ascii="Century Schoolbook" w:hAnsi="Century Schoolbook"/>
          <w:color w:val="000000" w:themeColor="text1"/>
          <w:sz w:val="24"/>
          <w:szCs w:val="24"/>
          <w:lang w:val="en-US"/>
        </w:rPr>
        <w:t xml:space="preserve"> million de </w:t>
      </w:r>
      <w:r>
        <w:rPr>
          <w:rFonts w:ascii="Century Schoolbook" w:hAnsi="Century Schoolbook"/>
          <w:color w:val="000000" w:themeColor="text1"/>
          <w:sz w:val="24"/>
          <w:szCs w:val="24"/>
          <w:lang w:val="en-US"/>
        </w:rPr>
        <w:t>E</w:t>
      </w:r>
      <w:r w:rsidRPr="000E7F2B">
        <w:rPr>
          <w:rFonts w:ascii="Century Schoolbook" w:hAnsi="Century Schoolbook"/>
          <w:color w:val="000000" w:themeColor="text1"/>
          <w:sz w:val="24"/>
          <w:szCs w:val="24"/>
          <w:lang w:val="en-US"/>
        </w:rPr>
        <w:t xml:space="preserve">uros, </w:t>
      </w:r>
      <w:r>
        <w:rPr>
          <w:rFonts w:ascii="Century Schoolbook" w:hAnsi="Century Schoolbook"/>
          <w:color w:val="000000" w:themeColor="text1"/>
          <w:sz w:val="24"/>
          <w:szCs w:val="24"/>
          <w:lang w:val="en-US"/>
        </w:rPr>
        <w:t>a</w:t>
      </w:r>
      <w:r w:rsidRPr="000E7F2B">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8.0</w:t>
      </w:r>
      <w:r w:rsidRPr="000E7F2B">
        <w:rPr>
          <w:rFonts w:ascii="Century Schoolbook" w:hAnsi="Century Schoolbook"/>
          <w:color w:val="000000" w:themeColor="text1"/>
          <w:sz w:val="24"/>
          <w:szCs w:val="24"/>
          <w:lang w:val="en-US"/>
        </w:rPr>
        <w:t>% m</w:t>
      </w:r>
      <w:r>
        <w:rPr>
          <w:rFonts w:ascii="Century Schoolbook" w:hAnsi="Century Schoolbook"/>
          <w:color w:val="000000" w:themeColor="text1"/>
          <w:sz w:val="24"/>
          <w:szCs w:val="24"/>
          <w:lang w:val="en-US"/>
        </w:rPr>
        <w:t xml:space="preserve">ore than in </w:t>
      </w:r>
      <w:r w:rsidRPr="000E7F2B">
        <w:rPr>
          <w:rFonts w:ascii="Century Schoolbook" w:hAnsi="Century Schoolbook"/>
          <w:color w:val="000000" w:themeColor="text1"/>
          <w:sz w:val="24"/>
          <w:szCs w:val="24"/>
          <w:lang w:val="en-US"/>
        </w:rPr>
        <w:t>201</w:t>
      </w:r>
      <w:r>
        <w:rPr>
          <w:rFonts w:ascii="Century Schoolbook" w:hAnsi="Century Schoolbook"/>
          <w:color w:val="000000" w:themeColor="text1"/>
          <w:sz w:val="24"/>
          <w:szCs w:val="24"/>
          <w:lang w:val="en-US"/>
        </w:rPr>
        <w:t>5</w:t>
      </w:r>
      <w:r w:rsidRPr="000E7F2B">
        <w:rPr>
          <w:rFonts w:ascii="Century Schoolbook" w:hAnsi="Century Schoolbook"/>
          <w:color w:val="000000" w:themeColor="text1"/>
          <w:sz w:val="24"/>
          <w:szCs w:val="24"/>
          <w:lang w:val="en-US"/>
        </w:rPr>
        <w:t>.</w:t>
      </w:r>
    </w:p>
    <w:p w:rsidR="00F67656" w:rsidRPr="00F67656" w:rsidRDefault="00F67656" w:rsidP="00F67656">
      <w:pPr>
        <w:pStyle w:val="Prrafodelista"/>
        <w:rPr>
          <w:rFonts w:ascii="Century Schoolbook" w:hAnsi="Century Schoolbook"/>
          <w:color w:val="000000" w:themeColor="text1"/>
          <w:sz w:val="24"/>
          <w:szCs w:val="24"/>
          <w:lang w:val="en-US"/>
        </w:rPr>
      </w:pPr>
    </w:p>
    <w:p w:rsidR="00F67656" w:rsidRDefault="00F67656" w:rsidP="00F67656">
      <w:pPr>
        <w:pStyle w:val="Prrafodelista"/>
        <w:numPr>
          <w:ilvl w:val="0"/>
          <w:numId w:val="49"/>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Self-help books, with a turnover of 119</w:t>
      </w:r>
      <w:r w:rsidRPr="005C1D0F">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05</w:t>
      </w:r>
      <w:r w:rsidRPr="005C1D0F">
        <w:rPr>
          <w:rFonts w:ascii="Century Schoolbook" w:hAnsi="Century Schoolbook"/>
          <w:color w:val="000000" w:themeColor="text1"/>
          <w:sz w:val="24"/>
          <w:szCs w:val="24"/>
          <w:lang w:val="en-US"/>
        </w:rPr>
        <w:t xml:space="preserve"> million Euros </w:t>
      </w:r>
      <w:r>
        <w:rPr>
          <w:rFonts w:ascii="Century Schoolbook" w:hAnsi="Century Schoolbook"/>
          <w:color w:val="000000" w:themeColor="text1"/>
          <w:sz w:val="24"/>
          <w:szCs w:val="24"/>
          <w:lang w:val="en-US"/>
        </w:rPr>
        <w:t>had a decrease of 10</w:t>
      </w:r>
      <w:r w:rsidRPr="005C1D0F">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8</w:t>
      </w:r>
      <w:r w:rsidRPr="005C1D0F">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if compared with the previous year.</w:t>
      </w:r>
    </w:p>
    <w:p w:rsidR="00F67656" w:rsidRPr="00F67656" w:rsidRDefault="00F67656" w:rsidP="00F67656">
      <w:pPr>
        <w:pStyle w:val="Prrafodelista"/>
        <w:rPr>
          <w:rFonts w:ascii="Century Schoolbook" w:hAnsi="Century Schoolbook"/>
          <w:color w:val="000000" w:themeColor="text1"/>
          <w:sz w:val="24"/>
          <w:szCs w:val="24"/>
          <w:lang w:val="en-US"/>
        </w:rPr>
      </w:pPr>
    </w:p>
    <w:p w:rsidR="00F67656" w:rsidRDefault="00F67656" w:rsidP="00F67656">
      <w:pPr>
        <w:pStyle w:val="Prrafodelista"/>
        <w:numPr>
          <w:ilvl w:val="0"/>
          <w:numId w:val="49"/>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 xml:space="preserve">General interest books had a turnover of 135.53 </w:t>
      </w:r>
      <w:r w:rsidRPr="005C1D0F">
        <w:rPr>
          <w:rFonts w:ascii="Century Schoolbook" w:hAnsi="Century Schoolbook"/>
          <w:color w:val="000000" w:themeColor="text1"/>
          <w:sz w:val="24"/>
          <w:szCs w:val="24"/>
          <w:lang w:val="en-US"/>
        </w:rPr>
        <w:t>million Euros</w:t>
      </w:r>
      <w:r>
        <w:rPr>
          <w:rFonts w:ascii="Century Schoolbook" w:hAnsi="Century Schoolbook"/>
          <w:color w:val="000000" w:themeColor="text1"/>
          <w:sz w:val="24"/>
          <w:szCs w:val="24"/>
          <w:lang w:val="en-US"/>
        </w:rPr>
        <w:t xml:space="preserve"> in 2016, a 0.6% more than in the previous year.</w:t>
      </w:r>
    </w:p>
    <w:p w:rsidR="00F67656" w:rsidRPr="00F67656" w:rsidRDefault="00F67656" w:rsidP="00F67656">
      <w:pPr>
        <w:spacing w:line="360" w:lineRule="auto"/>
        <w:rPr>
          <w:rFonts w:ascii="Century Schoolbook" w:hAnsi="Century Schoolbook"/>
          <w:color w:val="000000" w:themeColor="text1"/>
          <w:lang w:val="en-US"/>
        </w:rPr>
      </w:pPr>
    </w:p>
    <w:p w:rsidR="00F67656" w:rsidRDefault="00F67656" w:rsidP="00F67656">
      <w:pPr>
        <w:pStyle w:val="Prrafodelista"/>
        <w:numPr>
          <w:ilvl w:val="0"/>
          <w:numId w:val="49"/>
        </w:numPr>
        <w:spacing w:after="0" w:line="360" w:lineRule="auto"/>
        <w:rPr>
          <w:rFonts w:ascii="Century Schoolbook" w:hAnsi="Century Schoolbook"/>
          <w:color w:val="000000" w:themeColor="text1"/>
          <w:sz w:val="24"/>
          <w:szCs w:val="24"/>
          <w:lang w:val="en-US"/>
        </w:rPr>
      </w:pPr>
      <w:r w:rsidRPr="00654D60">
        <w:rPr>
          <w:rFonts w:ascii="Century Schoolbook" w:hAnsi="Century Schoolbook"/>
          <w:color w:val="000000" w:themeColor="text1"/>
          <w:sz w:val="24"/>
          <w:szCs w:val="24"/>
          <w:lang w:val="en-US"/>
        </w:rPr>
        <w:t>Reference books</w:t>
      </w:r>
      <w:r>
        <w:rPr>
          <w:rFonts w:ascii="Century Schoolbook" w:hAnsi="Century Schoolbook"/>
          <w:color w:val="000000" w:themeColor="text1"/>
          <w:sz w:val="24"/>
          <w:szCs w:val="24"/>
          <w:lang w:val="en-US"/>
        </w:rPr>
        <w:t xml:space="preserve"> with </w:t>
      </w:r>
      <w:r w:rsidRPr="00654D60">
        <w:rPr>
          <w:rFonts w:ascii="Century Schoolbook" w:hAnsi="Century Schoolbook"/>
          <w:color w:val="000000" w:themeColor="text1"/>
          <w:sz w:val="24"/>
          <w:szCs w:val="24"/>
          <w:lang w:val="en-US"/>
        </w:rPr>
        <w:t>40.</w:t>
      </w:r>
      <w:r>
        <w:rPr>
          <w:rFonts w:ascii="Century Schoolbook" w:hAnsi="Century Schoolbook"/>
          <w:color w:val="000000" w:themeColor="text1"/>
          <w:sz w:val="24"/>
          <w:szCs w:val="24"/>
          <w:lang w:val="en-US"/>
        </w:rPr>
        <w:t>65</w:t>
      </w:r>
      <w:r w:rsidRPr="009B35A2">
        <w:rPr>
          <w:rFonts w:ascii="Century Schoolbook" w:hAnsi="Century Schoolbook"/>
          <w:color w:val="000000" w:themeColor="text1"/>
          <w:sz w:val="24"/>
          <w:szCs w:val="24"/>
          <w:lang w:val="en-GB"/>
        </w:rPr>
        <w:t xml:space="preserve"> million</w:t>
      </w:r>
      <w:r w:rsidRPr="00654D60">
        <w:rPr>
          <w:rFonts w:ascii="Century Schoolbook" w:hAnsi="Century Schoolbook"/>
          <w:color w:val="000000" w:themeColor="text1"/>
          <w:sz w:val="24"/>
          <w:szCs w:val="24"/>
          <w:lang w:val="en-US"/>
        </w:rPr>
        <w:t xml:space="preserve"> Euros </w:t>
      </w:r>
      <w:r>
        <w:rPr>
          <w:rFonts w:ascii="Century Schoolbook" w:hAnsi="Century Schoolbook"/>
          <w:color w:val="000000" w:themeColor="text1"/>
          <w:sz w:val="24"/>
          <w:szCs w:val="24"/>
          <w:lang w:val="en-US"/>
        </w:rPr>
        <w:t xml:space="preserve">decreased a </w:t>
      </w:r>
      <w:r w:rsidRPr="00654D60">
        <w:rPr>
          <w:rFonts w:ascii="Century Schoolbook" w:hAnsi="Century Schoolbook"/>
          <w:color w:val="000000" w:themeColor="text1"/>
          <w:sz w:val="24"/>
          <w:szCs w:val="24"/>
          <w:lang w:val="en-US"/>
        </w:rPr>
        <w:t>0.</w:t>
      </w:r>
      <w:r>
        <w:rPr>
          <w:rFonts w:ascii="Century Schoolbook" w:hAnsi="Century Schoolbook"/>
          <w:color w:val="000000" w:themeColor="text1"/>
          <w:sz w:val="24"/>
          <w:szCs w:val="24"/>
          <w:lang w:val="en-US"/>
        </w:rPr>
        <w:t>7%.</w:t>
      </w:r>
    </w:p>
    <w:p w:rsidR="00F67656" w:rsidRPr="00F67656" w:rsidRDefault="00F67656" w:rsidP="00F67656">
      <w:pPr>
        <w:spacing w:line="360" w:lineRule="auto"/>
        <w:rPr>
          <w:rFonts w:ascii="Century Schoolbook" w:hAnsi="Century Schoolbook"/>
          <w:color w:val="000000" w:themeColor="text1"/>
          <w:lang w:val="en-US"/>
        </w:rPr>
      </w:pPr>
    </w:p>
    <w:p w:rsidR="00F67656" w:rsidRPr="005C1D0F" w:rsidRDefault="00F67656" w:rsidP="00F67656">
      <w:pPr>
        <w:pStyle w:val="Prrafodelista"/>
        <w:numPr>
          <w:ilvl w:val="0"/>
          <w:numId w:val="49"/>
        </w:numPr>
        <w:spacing w:after="0" w:line="360" w:lineRule="auto"/>
        <w:rPr>
          <w:rFonts w:ascii="Century Schoolbook" w:hAnsi="Century Schoolbook"/>
          <w:color w:val="000000" w:themeColor="text1"/>
          <w:sz w:val="24"/>
          <w:szCs w:val="24"/>
          <w:lang w:val="en-US"/>
        </w:rPr>
      </w:pPr>
      <w:r w:rsidRPr="005C1D0F">
        <w:rPr>
          <w:rFonts w:ascii="Century Schoolbook" w:hAnsi="Century Schoolbook"/>
          <w:color w:val="000000" w:themeColor="text1"/>
          <w:sz w:val="24"/>
          <w:szCs w:val="24"/>
          <w:lang w:val="en-US"/>
        </w:rPr>
        <w:t xml:space="preserve">Comic, with </w:t>
      </w:r>
      <w:r>
        <w:rPr>
          <w:rFonts w:ascii="Century Schoolbook" w:hAnsi="Century Schoolbook"/>
          <w:color w:val="000000" w:themeColor="text1"/>
          <w:sz w:val="24"/>
          <w:szCs w:val="24"/>
          <w:lang w:val="en-US"/>
        </w:rPr>
        <w:t>60</w:t>
      </w:r>
      <w:r w:rsidRPr="005C1D0F">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23</w:t>
      </w:r>
      <w:r w:rsidRPr="005C1D0F">
        <w:rPr>
          <w:rFonts w:ascii="Century Schoolbook" w:hAnsi="Century Schoolbook"/>
          <w:color w:val="000000" w:themeColor="text1"/>
          <w:sz w:val="24"/>
          <w:szCs w:val="24"/>
          <w:lang w:val="en-US"/>
        </w:rPr>
        <w:t xml:space="preserve"> million Euros, </w:t>
      </w:r>
      <w:r>
        <w:rPr>
          <w:rFonts w:ascii="Century Schoolbook" w:hAnsi="Century Schoolbook"/>
          <w:color w:val="000000" w:themeColor="text1"/>
          <w:sz w:val="24"/>
          <w:szCs w:val="24"/>
          <w:lang w:val="en-US"/>
        </w:rPr>
        <w:t>decreased</w:t>
      </w:r>
      <w:r w:rsidRPr="005C1D0F">
        <w:rPr>
          <w:rFonts w:ascii="Century Schoolbook" w:hAnsi="Century Schoolbook"/>
          <w:color w:val="000000" w:themeColor="text1"/>
          <w:sz w:val="24"/>
          <w:szCs w:val="24"/>
          <w:lang w:val="en-US"/>
        </w:rPr>
        <w:t xml:space="preserve"> its turnover </w:t>
      </w:r>
      <w:r>
        <w:rPr>
          <w:rFonts w:ascii="Century Schoolbook" w:hAnsi="Century Schoolbook"/>
          <w:color w:val="000000" w:themeColor="text1"/>
          <w:sz w:val="24"/>
          <w:szCs w:val="24"/>
          <w:lang w:val="en-US"/>
        </w:rPr>
        <w:t>by</w:t>
      </w:r>
      <w:r w:rsidRPr="005C1D0F">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7</w:t>
      </w:r>
      <w:r w:rsidRPr="005C1D0F">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0</w:t>
      </w:r>
      <w:r w:rsidRPr="005C1D0F">
        <w:rPr>
          <w:rFonts w:ascii="Century Schoolbook" w:hAnsi="Century Schoolbook"/>
          <w:color w:val="000000" w:themeColor="text1"/>
          <w:sz w:val="24"/>
          <w:szCs w:val="24"/>
          <w:lang w:val="en-US"/>
        </w:rPr>
        <w:t xml:space="preserve">%. </w:t>
      </w:r>
    </w:p>
    <w:p w:rsidR="006B4AE6" w:rsidRPr="005C1D0F" w:rsidRDefault="006B4AE6" w:rsidP="006B4AE6">
      <w:pPr>
        <w:pStyle w:val="Prrafodelista"/>
        <w:spacing w:after="0" w:line="360" w:lineRule="auto"/>
        <w:rPr>
          <w:rFonts w:ascii="Century Schoolbook" w:hAnsi="Century Schoolbook"/>
          <w:color w:val="000000" w:themeColor="text1"/>
          <w:sz w:val="24"/>
          <w:szCs w:val="24"/>
          <w:lang w:val="en-US"/>
        </w:rPr>
      </w:pPr>
    </w:p>
    <w:p w:rsidR="006B4AE6" w:rsidRPr="005C1D0F" w:rsidRDefault="005C1D0F" w:rsidP="006B4AE6">
      <w:pPr>
        <w:spacing w:line="360" w:lineRule="auto"/>
        <w:jc w:val="both"/>
        <w:rPr>
          <w:rFonts w:ascii="Century Schoolbook" w:hAnsi="Century Schoolbook"/>
          <w:color w:val="000000" w:themeColor="text1"/>
          <w:lang w:val="en-US"/>
        </w:rPr>
      </w:pPr>
      <w:r w:rsidRPr="005C1D0F">
        <w:rPr>
          <w:rFonts w:ascii="Century Schoolbook" w:hAnsi="Century Schoolbook"/>
          <w:color w:val="000000" w:themeColor="text1"/>
          <w:lang w:val="en-US"/>
        </w:rPr>
        <w:t xml:space="preserve">As for the </w:t>
      </w:r>
      <w:r w:rsidR="000A3F59">
        <w:rPr>
          <w:rFonts w:ascii="Century Schoolbook" w:hAnsi="Century Schoolbook"/>
          <w:color w:val="000000" w:themeColor="text1"/>
          <w:lang w:val="en-US"/>
        </w:rPr>
        <w:t>distribution</w:t>
      </w:r>
      <w:r w:rsidRPr="005C1D0F">
        <w:rPr>
          <w:rFonts w:ascii="Century Schoolbook" w:hAnsi="Century Schoolbook"/>
          <w:color w:val="000000" w:themeColor="text1"/>
          <w:lang w:val="en-US"/>
        </w:rPr>
        <w:t xml:space="preserve"> channels</w:t>
      </w:r>
      <w:r w:rsidR="006B4AE6" w:rsidRPr="005C1D0F">
        <w:rPr>
          <w:rFonts w:ascii="Century Schoolbook" w:hAnsi="Century Schoolbook"/>
          <w:color w:val="000000" w:themeColor="text1"/>
          <w:lang w:val="en-US"/>
        </w:rPr>
        <w:t>:</w:t>
      </w:r>
    </w:p>
    <w:p w:rsidR="00E120BB" w:rsidRPr="005C1D0F" w:rsidRDefault="00E120BB" w:rsidP="006B4AE6">
      <w:pPr>
        <w:spacing w:line="360" w:lineRule="auto"/>
        <w:jc w:val="both"/>
        <w:rPr>
          <w:rFonts w:ascii="Century Schoolbook" w:hAnsi="Century Schoolbook"/>
          <w:color w:val="000000" w:themeColor="text1"/>
          <w:lang w:val="en-US"/>
        </w:rPr>
      </w:pPr>
    </w:p>
    <w:p w:rsidR="006B4AE6" w:rsidRPr="00982D1E" w:rsidRDefault="000A3F59" w:rsidP="00982D1E">
      <w:pPr>
        <w:pStyle w:val="Prrafodelista"/>
        <w:numPr>
          <w:ilvl w:val="0"/>
          <w:numId w:val="6"/>
        </w:numPr>
        <w:spacing w:after="0" w:line="360" w:lineRule="auto"/>
        <w:rPr>
          <w:rFonts w:ascii="Century Schoolbook" w:hAnsi="Century Schoolbook"/>
          <w:color w:val="000000" w:themeColor="text1"/>
          <w:sz w:val="24"/>
          <w:szCs w:val="24"/>
          <w:lang w:val="en-US"/>
        </w:rPr>
      </w:pPr>
      <w:r w:rsidRPr="00982D1E">
        <w:rPr>
          <w:rFonts w:ascii="Century Schoolbook" w:hAnsi="Century Schoolbook"/>
          <w:color w:val="000000" w:themeColor="text1"/>
          <w:sz w:val="24"/>
          <w:szCs w:val="24"/>
          <w:lang w:val="en-US"/>
        </w:rPr>
        <w:t>Bookshops and</w:t>
      </w:r>
      <w:r w:rsidR="006B4AE6" w:rsidRPr="00982D1E">
        <w:rPr>
          <w:rFonts w:ascii="Century Schoolbook" w:hAnsi="Century Schoolbook"/>
          <w:color w:val="000000" w:themeColor="text1"/>
          <w:sz w:val="24"/>
          <w:szCs w:val="24"/>
          <w:lang w:val="en-US"/>
        </w:rPr>
        <w:t xml:space="preserve"> </w:t>
      </w:r>
      <w:r w:rsidRPr="00982D1E">
        <w:rPr>
          <w:rFonts w:ascii="Century Schoolbook" w:hAnsi="Century Schoolbook"/>
          <w:color w:val="000000" w:themeColor="text1"/>
          <w:sz w:val="24"/>
          <w:szCs w:val="24"/>
          <w:lang w:val="en-US"/>
        </w:rPr>
        <w:t>Bookstore Chains</w:t>
      </w:r>
      <w:r w:rsidR="00B07E1B" w:rsidRPr="00982D1E">
        <w:rPr>
          <w:rFonts w:ascii="Century Schoolbook" w:hAnsi="Century Schoolbook"/>
          <w:color w:val="000000" w:themeColor="text1"/>
          <w:sz w:val="24"/>
          <w:szCs w:val="24"/>
          <w:lang w:val="en-US"/>
        </w:rPr>
        <w:t xml:space="preserve">, with </w:t>
      </w:r>
      <w:r w:rsidRPr="00982D1E">
        <w:rPr>
          <w:rFonts w:ascii="Century Schoolbook" w:hAnsi="Century Schoolbook"/>
          <w:color w:val="000000" w:themeColor="text1"/>
          <w:sz w:val="24"/>
          <w:szCs w:val="24"/>
          <w:lang w:val="en-US"/>
        </w:rPr>
        <w:t>a share of</w:t>
      </w:r>
      <w:r w:rsidR="006B4AE6" w:rsidRPr="00982D1E">
        <w:rPr>
          <w:rFonts w:ascii="Century Schoolbook" w:hAnsi="Century Schoolbook"/>
          <w:color w:val="000000" w:themeColor="text1"/>
          <w:sz w:val="24"/>
          <w:szCs w:val="24"/>
          <w:lang w:val="en-US"/>
        </w:rPr>
        <w:t xml:space="preserve"> 5</w:t>
      </w:r>
      <w:r w:rsidR="001E5D5A" w:rsidRPr="00982D1E">
        <w:rPr>
          <w:rFonts w:ascii="Century Schoolbook" w:hAnsi="Century Schoolbook"/>
          <w:color w:val="000000" w:themeColor="text1"/>
          <w:sz w:val="24"/>
          <w:szCs w:val="24"/>
          <w:lang w:val="en-US"/>
        </w:rPr>
        <w:t>2</w:t>
      </w:r>
      <w:r w:rsidRPr="00982D1E">
        <w:rPr>
          <w:rFonts w:ascii="Century Schoolbook" w:hAnsi="Century Schoolbook"/>
          <w:color w:val="000000" w:themeColor="text1"/>
          <w:sz w:val="24"/>
          <w:szCs w:val="24"/>
          <w:lang w:val="en-US"/>
        </w:rPr>
        <w:t>.</w:t>
      </w:r>
      <w:r w:rsidR="00982D1E" w:rsidRPr="00982D1E">
        <w:rPr>
          <w:rFonts w:ascii="Century Schoolbook" w:hAnsi="Century Schoolbook"/>
          <w:color w:val="000000" w:themeColor="text1"/>
          <w:sz w:val="24"/>
          <w:szCs w:val="24"/>
          <w:lang w:val="en-US"/>
        </w:rPr>
        <w:t>7</w:t>
      </w:r>
      <w:r w:rsidRPr="00982D1E">
        <w:rPr>
          <w:rFonts w:ascii="Century Schoolbook" w:hAnsi="Century Schoolbook"/>
          <w:color w:val="000000" w:themeColor="text1"/>
          <w:sz w:val="24"/>
          <w:szCs w:val="24"/>
          <w:lang w:val="en-US"/>
        </w:rPr>
        <w:t>%</w:t>
      </w:r>
      <w:r w:rsidR="00982D1E" w:rsidRPr="00982D1E">
        <w:rPr>
          <w:rFonts w:ascii="Century Schoolbook" w:hAnsi="Century Schoolbook"/>
          <w:color w:val="000000" w:themeColor="text1"/>
          <w:sz w:val="24"/>
          <w:szCs w:val="24"/>
          <w:lang w:val="en-US"/>
        </w:rPr>
        <w:t xml:space="preserve"> -more than half of turnover-</w:t>
      </w:r>
      <w:r w:rsidRPr="00982D1E">
        <w:rPr>
          <w:rFonts w:ascii="Century Schoolbook" w:hAnsi="Century Schoolbook"/>
          <w:color w:val="000000" w:themeColor="text1"/>
          <w:sz w:val="24"/>
          <w:szCs w:val="24"/>
          <w:lang w:val="en-US"/>
        </w:rPr>
        <w:t xml:space="preserve"> of the distribution</w:t>
      </w:r>
      <w:r w:rsidR="00982D1E" w:rsidRPr="00982D1E">
        <w:rPr>
          <w:rFonts w:ascii="Century Schoolbook" w:hAnsi="Century Schoolbook"/>
          <w:color w:val="000000" w:themeColor="text1"/>
          <w:sz w:val="24"/>
          <w:szCs w:val="24"/>
          <w:lang w:val="en-US"/>
        </w:rPr>
        <w:t>,</w:t>
      </w:r>
      <w:r w:rsidR="001E5D5A" w:rsidRPr="00982D1E">
        <w:rPr>
          <w:rFonts w:ascii="Century Schoolbook" w:hAnsi="Century Schoolbook"/>
          <w:color w:val="000000" w:themeColor="text1"/>
          <w:sz w:val="24"/>
          <w:szCs w:val="24"/>
          <w:lang w:val="en-US"/>
        </w:rPr>
        <w:t xml:space="preserve"> are the main channel.</w:t>
      </w:r>
      <w:r w:rsidR="00982D1E" w:rsidRPr="00982D1E">
        <w:rPr>
          <w:rFonts w:ascii="Century Schoolbook" w:hAnsi="Century Schoolbook"/>
          <w:color w:val="000000" w:themeColor="text1"/>
          <w:sz w:val="24"/>
          <w:szCs w:val="24"/>
          <w:lang w:val="en-US"/>
        </w:rPr>
        <w:t xml:space="preserve"> </w:t>
      </w:r>
      <w:r w:rsidR="001E5D5A" w:rsidRPr="00982D1E">
        <w:rPr>
          <w:rFonts w:ascii="Century Schoolbook" w:hAnsi="Century Schoolbook"/>
          <w:color w:val="000000" w:themeColor="text1"/>
          <w:sz w:val="24"/>
          <w:szCs w:val="24"/>
          <w:lang w:val="en-US"/>
        </w:rPr>
        <w:t xml:space="preserve">The Bookshops had a turnover of </w:t>
      </w:r>
      <w:r w:rsidR="00982D1E" w:rsidRPr="00982D1E">
        <w:rPr>
          <w:rFonts w:ascii="Century Schoolbook" w:hAnsi="Century Schoolbook"/>
          <w:color w:val="000000" w:themeColor="text1"/>
          <w:sz w:val="24"/>
          <w:szCs w:val="24"/>
          <w:lang w:val="en-US"/>
        </w:rPr>
        <w:t>810</w:t>
      </w:r>
      <w:r w:rsidR="001E5D5A" w:rsidRPr="00982D1E">
        <w:rPr>
          <w:rFonts w:ascii="Century Schoolbook" w:hAnsi="Century Schoolbook"/>
          <w:color w:val="000000" w:themeColor="text1"/>
          <w:sz w:val="24"/>
          <w:szCs w:val="24"/>
          <w:lang w:val="en-US"/>
        </w:rPr>
        <w:t>.</w:t>
      </w:r>
      <w:r w:rsidR="00982D1E" w:rsidRPr="00982D1E">
        <w:rPr>
          <w:rFonts w:ascii="Century Schoolbook" w:hAnsi="Century Schoolbook"/>
          <w:color w:val="000000" w:themeColor="text1"/>
          <w:sz w:val="24"/>
          <w:szCs w:val="24"/>
          <w:lang w:val="en-US"/>
        </w:rPr>
        <w:t>86</w:t>
      </w:r>
      <w:r w:rsidR="001E5D5A" w:rsidRPr="00982D1E">
        <w:rPr>
          <w:rFonts w:ascii="Century Schoolbook" w:hAnsi="Century Schoolbook"/>
          <w:color w:val="000000" w:themeColor="text1"/>
          <w:sz w:val="24"/>
          <w:szCs w:val="24"/>
          <w:lang w:val="en-US"/>
        </w:rPr>
        <w:t xml:space="preserve"> million Euros, a </w:t>
      </w:r>
      <w:r w:rsidR="00982D1E" w:rsidRPr="00982D1E">
        <w:rPr>
          <w:rFonts w:ascii="Century Schoolbook" w:hAnsi="Century Schoolbook"/>
          <w:color w:val="000000" w:themeColor="text1"/>
          <w:sz w:val="24"/>
          <w:szCs w:val="24"/>
          <w:lang w:val="en-US"/>
        </w:rPr>
        <w:t>2</w:t>
      </w:r>
      <w:r w:rsidR="001E5D5A" w:rsidRPr="00982D1E">
        <w:rPr>
          <w:rFonts w:ascii="Century Schoolbook" w:hAnsi="Century Schoolbook"/>
          <w:color w:val="000000" w:themeColor="text1"/>
          <w:sz w:val="24"/>
          <w:szCs w:val="24"/>
          <w:lang w:val="en-US"/>
        </w:rPr>
        <w:t>.</w:t>
      </w:r>
      <w:r w:rsidR="00982D1E" w:rsidRPr="00982D1E">
        <w:rPr>
          <w:rFonts w:ascii="Century Schoolbook" w:hAnsi="Century Schoolbook"/>
          <w:color w:val="000000" w:themeColor="text1"/>
          <w:sz w:val="24"/>
          <w:szCs w:val="24"/>
          <w:lang w:val="en-US"/>
        </w:rPr>
        <w:t>9</w:t>
      </w:r>
      <w:r w:rsidR="001E5D5A" w:rsidRPr="00982D1E">
        <w:rPr>
          <w:rFonts w:ascii="Century Schoolbook" w:hAnsi="Century Schoolbook"/>
          <w:color w:val="000000" w:themeColor="text1"/>
          <w:sz w:val="24"/>
          <w:szCs w:val="24"/>
          <w:lang w:val="en-US"/>
        </w:rPr>
        <w:t>% more than in 201</w:t>
      </w:r>
      <w:r w:rsidR="00982D1E" w:rsidRPr="00982D1E">
        <w:rPr>
          <w:rFonts w:ascii="Century Schoolbook" w:hAnsi="Century Schoolbook"/>
          <w:color w:val="000000" w:themeColor="text1"/>
          <w:sz w:val="24"/>
          <w:szCs w:val="24"/>
          <w:lang w:val="en-US"/>
        </w:rPr>
        <w:t>5</w:t>
      </w:r>
      <w:r w:rsidR="001E5D5A" w:rsidRPr="00982D1E">
        <w:rPr>
          <w:rFonts w:ascii="Century Schoolbook" w:hAnsi="Century Schoolbook"/>
          <w:color w:val="000000" w:themeColor="text1"/>
          <w:sz w:val="24"/>
          <w:szCs w:val="24"/>
          <w:lang w:val="en-US"/>
        </w:rPr>
        <w:t>.</w:t>
      </w:r>
      <w:r w:rsidR="00982D1E" w:rsidRPr="00982D1E">
        <w:rPr>
          <w:rFonts w:ascii="Century Schoolbook" w:hAnsi="Century Schoolbook"/>
          <w:color w:val="000000" w:themeColor="text1"/>
          <w:sz w:val="24"/>
          <w:szCs w:val="24"/>
          <w:lang w:val="en-US"/>
        </w:rPr>
        <w:t xml:space="preserve"> </w:t>
      </w:r>
      <w:r w:rsidR="00B07E1B" w:rsidRPr="00982D1E">
        <w:rPr>
          <w:rFonts w:ascii="Century Schoolbook" w:hAnsi="Century Schoolbook"/>
          <w:color w:val="000000" w:themeColor="text1"/>
          <w:sz w:val="24"/>
          <w:szCs w:val="24"/>
          <w:lang w:val="en-US"/>
        </w:rPr>
        <w:t xml:space="preserve">Bookstore Chains had a turnover of </w:t>
      </w:r>
      <w:r w:rsidR="00982D1E">
        <w:rPr>
          <w:rFonts w:ascii="Century Schoolbook" w:hAnsi="Century Schoolbook"/>
          <w:color w:val="000000" w:themeColor="text1"/>
          <w:sz w:val="24"/>
          <w:szCs w:val="24"/>
          <w:lang w:val="en-US"/>
        </w:rPr>
        <w:t>410</w:t>
      </w:r>
      <w:r w:rsidR="00B07E1B" w:rsidRPr="00982D1E">
        <w:rPr>
          <w:rFonts w:ascii="Century Schoolbook" w:hAnsi="Century Schoolbook"/>
          <w:color w:val="000000" w:themeColor="text1"/>
          <w:sz w:val="24"/>
          <w:szCs w:val="24"/>
          <w:lang w:val="en-US"/>
        </w:rPr>
        <w:t>.</w:t>
      </w:r>
      <w:r w:rsidR="00982D1E">
        <w:rPr>
          <w:rFonts w:ascii="Century Schoolbook" w:hAnsi="Century Schoolbook"/>
          <w:color w:val="000000" w:themeColor="text1"/>
          <w:sz w:val="24"/>
          <w:szCs w:val="24"/>
          <w:lang w:val="en-US"/>
        </w:rPr>
        <w:t>75</w:t>
      </w:r>
      <w:r w:rsidR="006B4AE6" w:rsidRPr="00982D1E">
        <w:rPr>
          <w:rFonts w:ascii="Century Schoolbook" w:hAnsi="Century Schoolbook"/>
          <w:color w:val="000000" w:themeColor="text1"/>
          <w:sz w:val="24"/>
          <w:szCs w:val="24"/>
          <w:lang w:val="en-US"/>
        </w:rPr>
        <w:t xml:space="preserve"> mill</w:t>
      </w:r>
      <w:r w:rsidR="00B07E1B" w:rsidRPr="00982D1E">
        <w:rPr>
          <w:rFonts w:ascii="Century Schoolbook" w:hAnsi="Century Schoolbook"/>
          <w:color w:val="000000" w:themeColor="text1"/>
          <w:sz w:val="24"/>
          <w:szCs w:val="24"/>
          <w:lang w:val="en-US"/>
        </w:rPr>
        <w:t>i</w:t>
      </w:r>
      <w:r w:rsidR="006B4AE6" w:rsidRPr="00982D1E">
        <w:rPr>
          <w:rFonts w:ascii="Century Schoolbook" w:hAnsi="Century Schoolbook"/>
          <w:color w:val="000000" w:themeColor="text1"/>
          <w:sz w:val="24"/>
          <w:szCs w:val="24"/>
          <w:lang w:val="en-US"/>
        </w:rPr>
        <w:t>on,</w:t>
      </w:r>
      <w:r w:rsidR="00B07E1B" w:rsidRPr="00982D1E">
        <w:rPr>
          <w:rFonts w:ascii="Century Schoolbook" w:hAnsi="Century Schoolbook"/>
          <w:color w:val="000000" w:themeColor="text1"/>
          <w:sz w:val="24"/>
          <w:szCs w:val="24"/>
          <w:lang w:val="en-US"/>
        </w:rPr>
        <w:t xml:space="preserve"> a</w:t>
      </w:r>
      <w:r w:rsidR="006B4AE6" w:rsidRPr="00982D1E">
        <w:rPr>
          <w:rFonts w:ascii="Century Schoolbook" w:hAnsi="Century Schoolbook"/>
          <w:color w:val="000000" w:themeColor="text1"/>
          <w:sz w:val="24"/>
          <w:szCs w:val="24"/>
          <w:lang w:val="en-US"/>
        </w:rPr>
        <w:t xml:space="preserve"> </w:t>
      </w:r>
      <w:r w:rsidR="00982D1E">
        <w:rPr>
          <w:rFonts w:ascii="Century Schoolbook" w:hAnsi="Century Schoolbook"/>
          <w:color w:val="000000" w:themeColor="text1"/>
          <w:sz w:val="24"/>
          <w:szCs w:val="24"/>
          <w:lang w:val="en-US"/>
        </w:rPr>
        <w:t>3</w:t>
      </w:r>
      <w:r w:rsidR="00B07E1B" w:rsidRPr="00982D1E">
        <w:rPr>
          <w:rFonts w:ascii="Century Schoolbook" w:hAnsi="Century Schoolbook"/>
          <w:color w:val="000000" w:themeColor="text1"/>
          <w:sz w:val="24"/>
          <w:szCs w:val="24"/>
          <w:lang w:val="en-US"/>
        </w:rPr>
        <w:t>.</w:t>
      </w:r>
      <w:r w:rsidR="00982D1E">
        <w:rPr>
          <w:rFonts w:ascii="Century Schoolbook" w:hAnsi="Century Schoolbook"/>
          <w:color w:val="000000" w:themeColor="text1"/>
          <w:sz w:val="24"/>
          <w:szCs w:val="24"/>
          <w:lang w:val="en-US"/>
        </w:rPr>
        <w:t>0</w:t>
      </w:r>
      <w:r w:rsidR="006B4AE6" w:rsidRPr="00982D1E">
        <w:rPr>
          <w:rFonts w:ascii="Century Schoolbook" w:hAnsi="Century Schoolbook"/>
          <w:color w:val="000000" w:themeColor="text1"/>
          <w:sz w:val="24"/>
          <w:szCs w:val="24"/>
          <w:lang w:val="en-US"/>
        </w:rPr>
        <w:t>% m</w:t>
      </w:r>
      <w:r w:rsidR="001E5D5A" w:rsidRPr="00982D1E">
        <w:rPr>
          <w:rFonts w:ascii="Century Schoolbook" w:hAnsi="Century Schoolbook"/>
          <w:color w:val="000000" w:themeColor="text1"/>
          <w:sz w:val="24"/>
          <w:szCs w:val="24"/>
          <w:lang w:val="en-US"/>
        </w:rPr>
        <w:t>ore than in 201</w:t>
      </w:r>
      <w:r w:rsidR="00982D1E">
        <w:rPr>
          <w:rFonts w:ascii="Century Schoolbook" w:hAnsi="Century Schoolbook"/>
          <w:color w:val="000000" w:themeColor="text1"/>
          <w:sz w:val="24"/>
          <w:szCs w:val="24"/>
          <w:lang w:val="en-US"/>
        </w:rPr>
        <w:t>5</w:t>
      </w:r>
      <w:r w:rsidR="006B4AE6" w:rsidRPr="00982D1E">
        <w:rPr>
          <w:rFonts w:ascii="Century Schoolbook" w:hAnsi="Century Schoolbook"/>
          <w:color w:val="000000" w:themeColor="text1"/>
          <w:sz w:val="24"/>
          <w:szCs w:val="24"/>
          <w:lang w:val="en-US"/>
        </w:rPr>
        <w:t>.</w:t>
      </w:r>
    </w:p>
    <w:p w:rsidR="00E120BB" w:rsidRPr="00B07E1B" w:rsidRDefault="00E120BB" w:rsidP="00E120BB">
      <w:pPr>
        <w:pStyle w:val="Prrafodelista"/>
        <w:spacing w:after="0" w:line="360" w:lineRule="auto"/>
        <w:rPr>
          <w:rFonts w:ascii="Century Schoolbook" w:hAnsi="Century Schoolbook"/>
          <w:color w:val="000000" w:themeColor="text1"/>
          <w:sz w:val="24"/>
          <w:szCs w:val="24"/>
          <w:lang w:val="en-US"/>
        </w:rPr>
      </w:pPr>
    </w:p>
    <w:p w:rsidR="006B4AE6" w:rsidRPr="00B07E1B" w:rsidRDefault="006B4AE6" w:rsidP="006B4AE6">
      <w:pPr>
        <w:pStyle w:val="Prrafodelista"/>
        <w:numPr>
          <w:ilvl w:val="0"/>
          <w:numId w:val="6"/>
        </w:numPr>
        <w:spacing w:after="0" w:line="360" w:lineRule="auto"/>
        <w:rPr>
          <w:rFonts w:ascii="Century Schoolbook" w:hAnsi="Century Schoolbook"/>
          <w:color w:val="000000" w:themeColor="text1"/>
          <w:sz w:val="24"/>
          <w:szCs w:val="24"/>
          <w:lang w:val="en-US"/>
        </w:rPr>
      </w:pPr>
      <w:r w:rsidRPr="00B07E1B">
        <w:rPr>
          <w:rFonts w:ascii="Century Schoolbook" w:hAnsi="Century Schoolbook"/>
          <w:color w:val="000000" w:themeColor="text1"/>
          <w:sz w:val="24"/>
          <w:szCs w:val="24"/>
          <w:lang w:val="en-US"/>
        </w:rPr>
        <w:t>H</w:t>
      </w:r>
      <w:r w:rsidR="00B07E1B" w:rsidRPr="00B07E1B">
        <w:rPr>
          <w:rFonts w:ascii="Century Schoolbook" w:hAnsi="Century Schoolbook"/>
          <w:color w:val="000000" w:themeColor="text1"/>
          <w:sz w:val="24"/>
          <w:szCs w:val="24"/>
          <w:lang w:val="en-US"/>
        </w:rPr>
        <w:t>y</w:t>
      </w:r>
      <w:r w:rsidRPr="00B07E1B">
        <w:rPr>
          <w:rFonts w:ascii="Century Schoolbook" w:hAnsi="Century Schoolbook"/>
          <w:color w:val="000000" w:themeColor="text1"/>
          <w:sz w:val="24"/>
          <w:szCs w:val="24"/>
          <w:lang w:val="en-US"/>
        </w:rPr>
        <w:t>perm</w:t>
      </w:r>
      <w:r w:rsidR="00B07E1B" w:rsidRPr="00B07E1B">
        <w:rPr>
          <w:rFonts w:ascii="Century Schoolbook" w:hAnsi="Century Schoolbook"/>
          <w:color w:val="000000" w:themeColor="text1"/>
          <w:sz w:val="24"/>
          <w:szCs w:val="24"/>
          <w:lang w:val="en-US"/>
        </w:rPr>
        <w:t>arkets</w:t>
      </w:r>
      <w:r w:rsidRPr="00B07E1B">
        <w:rPr>
          <w:rFonts w:ascii="Century Schoolbook" w:hAnsi="Century Schoolbook"/>
          <w:color w:val="000000" w:themeColor="text1"/>
          <w:sz w:val="24"/>
          <w:szCs w:val="24"/>
          <w:lang w:val="en-US"/>
        </w:rPr>
        <w:t xml:space="preserve"> </w:t>
      </w:r>
      <w:r w:rsidR="001E5D5A">
        <w:rPr>
          <w:rFonts w:ascii="Century Schoolbook" w:hAnsi="Century Schoolbook"/>
          <w:color w:val="000000" w:themeColor="text1"/>
          <w:sz w:val="24"/>
          <w:szCs w:val="24"/>
          <w:lang w:val="en-US"/>
        </w:rPr>
        <w:t>sold books for</w:t>
      </w:r>
      <w:r w:rsidRPr="00B07E1B">
        <w:rPr>
          <w:rFonts w:ascii="Century Schoolbook" w:hAnsi="Century Schoolbook"/>
          <w:color w:val="000000" w:themeColor="text1"/>
          <w:sz w:val="24"/>
          <w:szCs w:val="24"/>
          <w:lang w:val="en-US"/>
        </w:rPr>
        <w:t xml:space="preserve"> 18</w:t>
      </w:r>
      <w:r w:rsidR="00982D1E">
        <w:rPr>
          <w:rFonts w:ascii="Century Schoolbook" w:hAnsi="Century Schoolbook"/>
          <w:color w:val="000000" w:themeColor="text1"/>
          <w:sz w:val="24"/>
          <w:szCs w:val="24"/>
          <w:lang w:val="en-US"/>
        </w:rPr>
        <w:t>8</w:t>
      </w:r>
      <w:r w:rsidR="00B07E1B" w:rsidRPr="00B07E1B">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9</w:t>
      </w:r>
      <w:r w:rsidR="00982D1E">
        <w:rPr>
          <w:rFonts w:ascii="Century Schoolbook" w:hAnsi="Century Schoolbook"/>
          <w:color w:val="000000" w:themeColor="text1"/>
          <w:sz w:val="24"/>
          <w:szCs w:val="24"/>
          <w:lang w:val="en-US"/>
        </w:rPr>
        <w:t>0</w:t>
      </w:r>
      <w:r w:rsidRPr="00B07E1B">
        <w:rPr>
          <w:rFonts w:ascii="Century Schoolbook" w:hAnsi="Century Schoolbook"/>
          <w:color w:val="000000" w:themeColor="text1"/>
          <w:sz w:val="24"/>
          <w:szCs w:val="24"/>
          <w:lang w:val="en-US"/>
        </w:rPr>
        <w:t xml:space="preserve"> mill</w:t>
      </w:r>
      <w:r w:rsidR="00B07E1B">
        <w:rPr>
          <w:rFonts w:ascii="Century Schoolbook" w:hAnsi="Century Schoolbook"/>
          <w:color w:val="000000" w:themeColor="text1"/>
          <w:sz w:val="24"/>
          <w:szCs w:val="24"/>
          <w:lang w:val="en-US"/>
        </w:rPr>
        <w:t>i</w:t>
      </w:r>
      <w:r w:rsidRPr="00B07E1B">
        <w:rPr>
          <w:rFonts w:ascii="Century Schoolbook" w:hAnsi="Century Schoolbook"/>
          <w:color w:val="000000" w:themeColor="text1"/>
          <w:sz w:val="24"/>
          <w:szCs w:val="24"/>
          <w:lang w:val="en-US"/>
        </w:rPr>
        <w:t xml:space="preserve">on </w:t>
      </w:r>
      <w:r w:rsidR="00B07E1B">
        <w:rPr>
          <w:rFonts w:ascii="Century Schoolbook" w:hAnsi="Century Schoolbook"/>
          <w:color w:val="000000" w:themeColor="text1"/>
          <w:sz w:val="24"/>
          <w:szCs w:val="24"/>
          <w:lang w:val="en-US"/>
        </w:rPr>
        <w:t>E</w:t>
      </w:r>
      <w:r w:rsidRPr="00B07E1B">
        <w:rPr>
          <w:rFonts w:ascii="Century Schoolbook" w:hAnsi="Century Schoolbook"/>
          <w:color w:val="000000" w:themeColor="text1"/>
          <w:sz w:val="24"/>
          <w:szCs w:val="24"/>
          <w:lang w:val="en-US"/>
        </w:rPr>
        <w:t xml:space="preserve">uros, </w:t>
      </w:r>
      <w:r w:rsidR="00B07E1B">
        <w:rPr>
          <w:rFonts w:ascii="Century Schoolbook" w:hAnsi="Century Schoolbook"/>
          <w:color w:val="000000" w:themeColor="text1"/>
          <w:sz w:val="24"/>
          <w:szCs w:val="24"/>
          <w:lang w:val="en-US"/>
        </w:rPr>
        <w:t>a</w:t>
      </w:r>
      <w:r w:rsidR="00982D1E">
        <w:rPr>
          <w:rFonts w:ascii="Century Schoolbook" w:hAnsi="Century Schoolbook"/>
          <w:color w:val="000000" w:themeColor="text1"/>
          <w:sz w:val="24"/>
          <w:szCs w:val="24"/>
          <w:lang w:val="en-US"/>
        </w:rPr>
        <w:t>n increase</w:t>
      </w:r>
      <w:r w:rsidR="00B07E1B">
        <w:rPr>
          <w:rFonts w:ascii="Century Schoolbook" w:hAnsi="Century Schoolbook"/>
          <w:color w:val="000000" w:themeColor="text1"/>
          <w:sz w:val="24"/>
          <w:szCs w:val="24"/>
          <w:lang w:val="en-US"/>
        </w:rPr>
        <w:t xml:space="preserve"> of</w:t>
      </w:r>
      <w:r w:rsidRPr="00B07E1B">
        <w:rPr>
          <w:rFonts w:ascii="Century Schoolbook" w:hAnsi="Century Schoolbook"/>
          <w:color w:val="000000" w:themeColor="text1"/>
          <w:sz w:val="24"/>
          <w:szCs w:val="24"/>
          <w:lang w:val="en-US"/>
        </w:rPr>
        <w:t xml:space="preserve"> </w:t>
      </w:r>
      <w:r w:rsidR="00982D1E">
        <w:rPr>
          <w:rFonts w:ascii="Century Schoolbook" w:hAnsi="Century Schoolbook"/>
          <w:color w:val="000000" w:themeColor="text1"/>
          <w:sz w:val="24"/>
          <w:szCs w:val="24"/>
          <w:lang w:val="en-US"/>
        </w:rPr>
        <w:t>3</w:t>
      </w:r>
      <w:r w:rsidR="00B07E1B">
        <w:rPr>
          <w:rFonts w:ascii="Century Schoolbook" w:hAnsi="Century Schoolbook"/>
          <w:color w:val="000000" w:themeColor="text1"/>
          <w:sz w:val="24"/>
          <w:szCs w:val="24"/>
          <w:lang w:val="en-US"/>
        </w:rPr>
        <w:t>.</w:t>
      </w:r>
      <w:r w:rsidR="00982D1E">
        <w:rPr>
          <w:rFonts w:ascii="Century Schoolbook" w:hAnsi="Century Schoolbook"/>
          <w:color w:val="000000" w:themeColor="text1"/>
          <w:sz w:val="24"/>
          <w:szCs w:val="24"/>
          <w:lang w:val="en-US"/>
        </w:rPr>
        <w:t>3</w:t>
      </w:r>
      <w:r w:rsidRPr="00B07E1B">
        <w:rPr>
          <w:rFonts w:ascii="Century Schoolbook" w:hAnsi="Century Schoolbook"/>
          <w:color w:val="000000" w:themeColor="text1"/>
          <w:sz w:val="24"/>
          <w:szCs w:val="24"/>
          <w:lang w:val="en-US"/>
        </w:rPr>
        <w:t>%</w:t>
      </w:r>
      <w:r w:rsidR="00982D1E">
        <w:rPr>
          <w:rFonts w:ascii="Century Schoolbook" w:hAnsi="Century Schoolbook"/>
          <w:color w:val="000000" w:themeColor="text1"/>
          <w:sz w:val="24"/>
          <w:szCs w:val="24"/>
          <w:lang w:val="en-US"/>
        </w:rPr>
        <w:t xml:space="preserve"> more than in 2015</w:t>
      </w:r>
      <w:r w:rsidRPr="00B07E1B">
        <w:rPr>
          <w:rFonts w:ascii="Century Schoolbook" w:hAnsi="Century Schoolbook"/>
          <w:color w:val="000000" w:themeColor="text1"/>
          <w:sz w:val="24"/>
          <w:szCs w:val="24"/>
          <w:lang w:val="en-US"/>
        </w:rPr>
        <w:t>.</w:t>
      </w:r>
      <w:r w:rsidR="00982D1E">
        <w:rPr>
          <w:rFonts w:ascii="Century Schoolbook" w:hAnsi="Century Schoolbook"/>
          <w:color w:val="000000" w:themeColor="text1"/>
          <w:sz w:val="24"/>
          <w:szCs w:val="24"/>
          <w:lang w:val="en-US"/>
        </w:rPr>
        <w:t xml:space="preserve"> The k</w:t>
      </w:r>
      <w:r w:rsidR="00982D1E" w:rsidRPr="00E501FC">
        <w:rPr>
          <w:rFonts w:ascii="Century Schoolbook" w:hAnsi="Century Schoolbook"/>
          <w:color w:val="000000" w:themeColor="text1"/>
          <w:sz w:val="24"/>
          <w:szCs w:val="24"/>
          <w:lang w:val="en-US"/>
        </w:rPr>
        <w:t>iosks</w:t>
      </w:r>
      <w:r w:rsidR="00982D1E">
        <w:rPr>
          <w:rFonts w:ascii="Century Schoolbook" w:hAnsi="Century Schoolbook"/>
          <w:color w:val="000000" w:themeColor="text1"/>
          <w:sz w:val="24"/>
          <w:szCs w:val="24"/>
          <w:lang w:val="en-US"/>
        </w:rPr>
        <w:t xml:space="preserve"> sales increased by 0.3% in relation to the previous year, </w:t>
      </w:r>
      <w:r w:rsidR="00A4359F">
        <w:rPr>
          <w:rFonts w:ascii="Century Schoolbook" w:hAnsi="Century Schoolbook"/>
          <w:color w:val="000000" w:themeColor="text1"/>
          <w:sz w:val="24"/>
          <w:szCs w:val="24"/>
          <w:lang w:val="en-US"/>
        </w:rPr>
        <w:t>total</w:t>
      </w:r>
      <w:r w:rsidR="00982D1E">
        <w:rPr>
          <w:rFonts w:ascii="Century Schoolbook" w:hAnsi="Century Schoolbook"/>
          <w:color w:val="000000" w:themeColor="text1"/>
          <w:sz w:val="24"/>
          <w:szCs w:val="24"/>
          <w:lang w:val="en-US"/>
        </w:rPr>
        <w:t>ing 80.26 million Euros.</w:t>
      </w:r>
    </w:p>
    <w:p w:rsidR="00E120BB" w:rsidRPr="00B07E1B" w:rsidRDefault="00E120BB" w:rsidP="00E120BB">
      <w:pPr>
        <w:pStyle w:val="Prrafodelista"/>
        <w:rPr>
          <w:rFonts w:ascii="Century Schoolbook" w:hAnsi="Century Schoolbook"/>
          <w:color w:val="000000" w:themeColor="text1"/>
          <w:sz w:val="24"/>
          <w:szCs w:val="24"/>
          <w:lang w:val="en-US"/>
        </w:rPr>
      </w:pPr>
    </w:p>
    <w:p w:rsidR="00982D1E" w:rsidRDefault="00982D1E" w:rsidP="00982D1E">
      <w:pPr>
        <w:pStyle w:val="Prrafodelista"/>
        <w:numPr>
          <w:ilvl w:val="0"/>
          <w:numId w:val="6"/>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lastRenderedPageBreak/>
        <w:t xml:space="preserve">The sales to </w:t>
      </w:r>
      <w:r w:rsidRPr="00E501FC">
        <w:rPr>
          <w:rFonts w:ascii="Century Schoolbook" w:hAnsi="Century Schoolbook"/>
          <w:color w:val="000000" w:themeColor="text1"/>
          <w:sz w:val="24"/>
          <w:szCs w:val="24"/>
          <w:lang w:val="en-US"/>
        </w:rPr>
        <w:t>companies and institutions</w:t>
      </w:r>
      <w:r>
        <w:rPr>
          <w:rFonts w:ascii="Century Schoolbook" w:hAnsi="Century Schoolbook"/>
          <w:color w:val="000000" w:themeColor="text1"/>
          <w:sz w:val="24"/>
          <w:szCs w:val="24"/>
          <w:lang w:val="en-US"/>
        </w:rPr>
        <w:t>,</w:t>
      </w:r>
      <w:r w:rsidRPr="00E501FC">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 xml:space="preserve">with 347.95 million Euros and libraries </w:t>
      </w:r>
      <w:r w:rsidRPr="00E501FC">
        <w:rPr>
          <w:rFonts w:ascii="Century Schoolbook" w:hAnsi="Century Schoolbook"/>
          <w:color w:val="000000" w:themeColor="text1"/>
          <w:sz w:val="24"/>
          <w:szCs w:val="24"/>
          <w:lang w:val="en-US"/>
        </w:rPr>
        <w:t>sales</w:t>
      </w:r>
      <w:r>
        <w:rPr>
          <w:rFonts w:ascii="Century Schoolbook" w:hAnsi="Century Schoolbook"/>
          <w:color w:val="000000" w:themeColor="text1"/>
          <w:sz w:val="24"/>
          <w:szCs w:val="24"/>
          <w:lang w:val="en-US"/>
        </w:rPr>
        <w:t>, with 10.90 million Euros, increased by 2.1% and 0.5% respectively between 2015 and 2016</w:t>
      </w:r>
      <w:r w:rsidRPr="00E501FC">
        <w:rPr>
          <w:rFonts w:ascii="Century Schoolbook" w:hAnsi="Century Schoolbook"/>
          <w:color w:val="000000" w:themeColor="text1"/>
          <w:sz w:val="24"/>
          <w:szCs w:val="24"/>
          <w:lang w:val="en-US"/>
        </w:rPr>
        <w:t>.</w:t>
      </w:r>
    </w:p>
    <w:p w:rsidR="00982D1E" w:rsidRPr="00982D1E" w:rsidRDefault="00982D1E" w:rsidP="00982D1E">
      <w:pPr>
        <w:pStyle w:val="Prrafodelista"/>
        <w:rPr>
          <w:rFonts w:ascii="Century Schoolbook" w:hAnsi="Century Schoolbook"/>
          <w:color w:val="000000" w:themeColor="text1"/>
          <w:sz w:val="24"/>
          <w:szCs w:val="24"/>
          <w:lang w:val="en-US"/>
        </w:rPr>
      </w:pPr>
    </w:p>
    <w:p w:rsidR="00982D1E" w:rsidRDefault="00982D1E" w:rsidP="00982D1E">
      <w:pPr>
        <w:pStyle w:val="Prrafodelista"/>
        <w:numPr>
          <w:ilvl w:val="0"/>
          <w:numId w:val="6"/>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Credit sales and telephone sales increased by 2.7% last year (a total of 114.69 million Euros).</w:t>
      </w:r>
    </w:p>
    <w:p w:rsidR="00706848" w:rsidRPr="00706848" w:rsidRDefault="00706848" w:rsidP="00706848">
      <w:pPr>
        <w:pStyle w:val="Prrafodelista"/>
        <w:rPr>
          <w:rFonts w:ascii="Century Schoolbook" w:hAnsi="Century Schoolbook"/>
          <w:color w:val="000000" w:themeColor="text1"/>
          <w:sz w:val="24"/>
          <w:szCs w:val="24"/>
          <w:lang w:val="en-US"/>
        </w:rPr>
      </w:pPr>
    </w:p>
    <w:p w:rsidR="00706848" w:rsidRDefault="00706848" w:rsidP="00982D1E">
      <w:pPr>
        <w:pStyle w:val="Prrafodelista"/>
        <w:numPr>
          <w:ilvl w:val="0"/>
          <w:numId w:val="6"/>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With the exception of the mail order sale, the rest of distribution channels had a slight increase in regard to 2015.</w:t>
      </w:r>
    </w:p>
    <w:p w:rsidR="00982D1E" w:rsidRPr="00982D1E" w:rsidRDefault="00982D1E" w:rsidP="00982D1E">
      <w:pPr>
        <w:spacing w:line="360" w:lineRule="auto"/>
        <w:rPr>
          <w:rFonts w:ascii="Century Schoolbook" w:hAnsi="Century Schoolbook"/>
          <w:color w:val="000000" w:themeColor="text1"/>
          <w:lang w:val="en-US"/>
        </w:rPr>
      </w:pPr>
    </w:p>
    <w:p w:rsidR="006B4AE6" w:rsidRPr="001B634F" w:rsidRDefault="001B634F" w:rsidP="006B4AE6">
      <w:pPr>
        <w:pStyle w:val="Prrafodelista"/>
        <w:numPr>
          <w:ilvl w:val="0"/>
          <w:numId w:val="6"/>
        </w:numPr>
        <w:spacing w:after="0" w:line="360" w:lineRule="auto"/>
        <w:rPr>
          <w:rFonts w:ascii="Century Schoolbook" w:hAnsi="Century Schoolbook"/>
          <w:color w:val="000000" w:themeColor="text1"/>
          <w:sz w:val="24"/>
          <w:szCs w:val="24"/>
          <w:lang w:val="en-US"/>
        </w:rPr>
      </w:pPr>
      <w:r w:rsidRPr="001B634F">
        <w:rPr>
          <w:rFonts w:ascii="Century Schoolbook" w:hAnsi="Century Schoolbook"/>
          <w:color w:val="000000" w:themeColor="text1"/>
          <w:sz w:val="24"/>
          <w:szCs w:val="24"/>
          <w:lang w:val="en-US"/>
        </w:rPr>
        <w:t xml:space="preserve">Summing up Bookshops, Bookstore Chains </w:t>
      </w:r>
      <w:r w:rsidR="009B35A2" w:rsidRPr="001B634F">
        <w:rPr>
          <w:rFonts w:ascii="Century Schoolbook" w:hAnsi="Century Schoolbook"/>
          <w:color w:val="000000" w:themeColor="text1"/>
          <w:sz w:val="24"/>
          <w:szCs w:val="24"/>
          <w:lang w:val="en-US"/>
        </w:rPr>
        <w:t>and Hypermarkets</w:t>
      </w:r>
      <w:r w:rsidRPr="001B634F">
        <w:rPr>
          <w:rFonts w:ascii="Century Schoolbook" w:hAnsi="Century Schoolbook"/>
          <w:color w:val="000000" w:themeColor="text1"/>
          <w:sz w:val="24"/>
          <w:szCs w:val="24"/>
          <w:lang w:val="en-US"/>
        </w:rPr>
        <w:t xml:space="preserve">, the share of distribution </w:t>
      </w:r>
      <w:r w:rsidR="003228E4">
        <w:rPr>
          <w:rFonts w:ascii="Century Schoolbook" w:hAnsi="Century Schoolbook"/>
          <w:color w:val="000000" w:themeColor="text1"/>
          <w:sz w:val="24"/>
          <w:szCs w:val="24"/>
          <w:lang w:val="en-US"/>
        </w:rPr>
        <w:t>in</w:t>
      </w:r>
      <w:r w:rsidR="00654D60">
        <w:rPr>
          <w:rFonts w:ascii="Century Schoolbook" w:hAnsi="Century Schoolbook"/>
          <w:color w:val="000000" w:themeColor="text1"/>
          <w:sz w:val="24"/>
          <w:szCs w:val="24"/>
          <w:lang w:val="en-US"/>
        </w:rPr>
        <w:t>creased by</w:t>
      </w:r>
      <w:r w:rsidR="006B4AE6" w:rsidRPr="001B634F">
        <w:rPr>
          <w:rFonts w:ascii="Century Schoolbook" w:hAnsi="Century Schoolbook"/>
          <w:color w:val="000000" w:themeColor="text1"/>
          <w:sz w:val="24"/>
          <w:szCs w:val="24"/>
          <w:lang w:val="en-US"/>
        </w:rPr>
        <w:t xml:space="preserve"> </w:t>
      </w:r>
      <w:r w:rsidR="003228E4">
        <w:rPr>
          <w:rFonts w:ascii="Century Schoolbook" w:hAnsi="Century Schoolbook"/>
          <w:color w:val="000000" w:themeColor="text1"/>
          <w:sz w:val="24"/>
          <w:szCs w:val="24"/>
          <w:lang w:val="en-US"/>
        </w:rPr>
        <w:t>6</w:t>
      </w:r>
      <w:r w:rsidRPr="001B634F">
        <w:rPr>
          <w:rFonts w:ascii="Century Schoolbook" w:hAnsi="Century Schoolbook"/>
          <w:color w:val="000000" w:themeColor="text1"/>
          <w:sz w:val="24"/>
          <w:szCs w:val="24"/>
          <w:lang w:val="en-US"/>
        </w:rPr>
        <w:t>.</w:t>
      </w:r>
      <w:r w:rsidR="003228E4">
        <w:rPr>
          <w:rFonts w:ascii="Century Schoolbook" w:hAnsi="Century Schoolbook"/>
          <w:color w:val="000000" w:themeColor="text1"/>
          <w:sz w:val="24"/>
          <w:szCs w:val="24"/>
          <w:lang w:val="en-US"/>
        </w:rPr>
        <w:t>5</w:t>
      </w:r>
      <w:r w:rsidR="006B4AE6" w:rsidRPr="001B634F">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 xml:space="preserve"> in the last year</w:t>
      </w:r>
      <w:r w:rsidR="006B4AE6" w:rsidRPr="001B634F">
        <w:rPr>
          <w:rFonts w:ascii="Century Schoolbook" w:hAnsi="Century Schoolbook"/>
          <w:color w:val="000000" w:themeColor="text1"/>
          <w:sz w:val="24"/>
          <w:szCs w:val="24"/>
          <w:lang w:val="en-US"/>
        </w:rPr>
        <w:t>.</w:t>
      </w:r>
    </w:p>
    <w:p w:rsidR="00E120BB" w:rsidRPr="00706848" w:rsidRDefault="00E120BB" w:rsidP="00706848">
      <w:pPr>
        <w:spacing w:line="360" w:lineRule="auto"/>
        <w:rPr>
          <w:rFonts w:ascii="Century Schoolbook" w:hAnsi="Century Schoolbook"/>
          <w:color w:val="000000" w:themeColor="text1"/>
          <w:lang w:val="en-US"/>
        </w:rPr>
      </w:pPr>
    </w:p>
    <w:p w:rsidR="006B4AE6" w:rsidRPr="00E501FC" w:rsidRDefault="00706848" w:rsidP="006B4AE6">
      <w:pPr>
        <w:pStyle w:val="Prrafodelista"/>
        <w:numPr>
          <w:ilvl w:val="0"/>
          <w:numId w:val="6"/>
        </w:numPr>
        <w:spacing w:after="0" w:line="360" w:lineRule="auto"/>
        <w:rPr>
          <w:rFonts w:ascii="Century Schoolbook" w:hAnsi="Century Schoolbook"/>
          <w:sz w:val="24"/>
          <w:szCs w:val="24"/>
          <w:lang w:val="en-US"/>
        </w:rPr>
      </w:pPr>
      <w:r>
        <w:rPr>
          <w:rFonts w:ascii="Century Schoolbook" w:hAnsi="Century Schoolbook"/>
          <w:color w:val="000000" w:themeColor="text1"/>
          <w:sz w:val="24"/>
          <w:szCs w:val="24"/>
          <w:lang w:val="en-US"/>
        </w:rPr>
        <w:t xml:space="preserve">One more year the sales of </w:t>
      </w:r>
      <w:r w:rsidR="00E501FC" w:rsidRPr="00E501FC">
        <w:rPr>
          <w:rFonts w:ascii="Century Schoolbook" w:hAnsi="Century Schoolbook"/>
          <w:color w:val="000000" w:themeColor="text1"/>
          <w:sz w:val="24"/>
          <w:szCs w:val="24"/>
          <w:lang w:val="en-US"/>
        </w:rPr>
        <w:t xml:space="preserve">Digital books </w:t>
      </w:r>
      <w:r>
        <w:rPr>
          <w:rFonts w:ascii="Century Schoolbook" w:hAnsi="Century Schoolbook"/>
          <w:color w:val="000000" w:themeColor="text1"/>
          <w:sz w:val="24"/>
          <w:szCs w:val="24"/>
          <w:lang w:val="en-US"/>
        </w:rPr>
        <w:t>increased, with a total of 117.19 million Euros; a</w:t>
      </w:r>
      <w:r w:rsidR="00E501FC" w:rsidRPr="00E501FC">
        <w:rPr>
          <w:rFonts w:ascii="Century Schoolbook" w:hAnsi="Century Schoolbook"/>
          <w:color w:val="000000" w:themeColor="text1"/>
          <w:sz w:val="24"/>
          <w:szCs w:val="24"/>
          <w:lang w:val="en-US"/>
        </w:rPr>
        <w:t xml:space="preserve"> share </w:t>
      </w:r>
      <w:r>
        <w:rPr>
          <w:rFonts w:ascii="Century Schoolbook" w:hAnsi="Century Schoolbook"/>
          <w:color w:val="000000" w:themeColor="text1"/>
          <w:sz w:val="24"/>
          <w:szCs w:val="24"/>
          <w:lang w:val="en-US"/>
        </w:rPr>
        <w:t>of</w:t>
      </w:r>
      <w:r w:rsidR="006B4AE6" w:rsidRPr="00E501FC">
        <w:rPr>
          <w:rFonts w:ascii="Century Schoolbook" w:hAnsi="Century Schoolbook"/>
          <w:color w:val="000000" w:themeColor="text1"/>
          <w:sz w:val="24"/>
          <w:szCs w:val="24"/>
          <w:lang w:val="en-US"/>
        </w:rPr>
        <w:t xml:space="preserve"> 5</w:t>
      </w:r>
      <w:r w:rsidR="00E501FC" w:rsidRPr="00E501FC">
        <w:rPr>
          <w:rFonts w:ascii="Century Schoolbook" w:hAnsi="Century Schoolbook"/>
          <w:color w:val="000000" w:themeColor="text1"/>
          <w:sz w:val="24"/>
          <w:szCs w:val="24"/>
          <w:lang w:val="en-US"/>
        </w:rPr>
        <w:t>.</w:t>
      </w:r>
      <w:r w:rsidR="003228E4">
        <w:rPr>
          <w:rFonts w:ascii="Century Schoolbook" w:hAnsi="Century Schoolbook"/>
          <w:color w:val="000000" w:themeColor="text1"/>
          <w:sz w:val="24"/>
          <w:szCs w:val="24"/>
          <w:lang w:val="en-US"/>
        </w:rPr>
        <w:t>1</w:t>
      </w:r>
      <w:r w:rsidR="006B4AE6" w:rsidRPr="00E501FC">
        <w:rPr>
          <w:rFonts w:ascii="Century Schoolbook" w:hAnsi="Century Schoolbook"/>
          <w:color w:val="000000" w:themeColor="text1"/>
          <w:sz w:val="24"/>
          <w:szCs w:val="24"/>
          <w:lang w:val="en-US"/>
        </w:rPr>
        <w:t xml:space="preserve">% </w:t>
      </w:r>
      <w:r w:rsidR="00E501FC" w:rsidRPr="00E501FC">
        <w:rPr>
          <w:rFonts w:ascii="Century Schoolbook" w:hAnsi="Century Schoolbook"/>
          <w:color w:val="000000" w:themeColor="text1"/>
          <w:sz w:val="24"/>
          <w:szCs w:val="24"/>
          <w:lang w:val="en-US"/>
        </w:rPr>
        <w:t xml:space="preserve">of the global turnover, a </w:t>
      </w:r>
      <w:r>
        <w:rPr>
          <w:rFonts w:ascii="Century Schoolbook" w:hAnsi="Century Schoolbook"/>
          <w:color w:val="000000" w:themeColor="text1"/>
          <w:sz w:val="24"/>
          <w:szCs w:val="24"/>
          <w:lang w:val="en-US"/>
        </w:rPr>
        <w:t>1</w:t>
      </w:r>
      <w:r w:rsidR="00E501FC" w:rsidRPr="00E501FC">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5</w:t>
      </w:r>
      <w:r w:rsidR="006B4AE6" w:rsidRPr="00E501FC">
        <w:rPr>
          <w:rFonts w:ascii="Century Schoolbook" w:hAnsi="Century Schoolbook"/>
          <w:color w:val="000000" w:themeColor="text1"/>
          <w:sz w:val="24"/>
          <w:szCs w:val="24"/>
          <w:lang w:val="en-US"/>
        </w:rPr>
        <w:t xml:space="preserve">% </w:t>
      </w:r>
      <w:r w:rsidR="00E501FC" w:rsidRPr="00E501FC">
        <w:rPr>
          <w:rFonts w:ascii="Century Schoolbook" w:hAnsi="Century Schoolbook"/>
          <w:color w:val="000000" w:themeColor="text1"/>
          <w:sz w:val="24"/>
          <w:szCs w:val="24"/>
          <w:lang w:val="en-US"/>
        </w:rPr>
        <w:t xml:space="preserve">more than </w:t>
      </w:r>
      <w:r w:rsidR="00E501FC">
        <w:rPr>
          <w:rFonts w:ascii="Century Schoolbook" w:hAnsi="Century Schoolbook"/>
          <w:color w:val="000000" w:themeColor="text1"/>
          <w:sz w:val="24"/>
          <w:szCs w:val="24"/>
          <w:lang w:val="en-US"/>
        </w:rPr>
        <w:t xml:space="preserve">in </w:t>
      </w:r>
      <w:r w:rsidR="00E501FC" w:rsidRPr="00E501FC">
        <w:rPr>
          <w:rFonts w:ascii="Century Schoolbook" w:hAnsi="Century Schoolbook"/>
          <w:color w:val="000000" w:themeColor="text1"/>
          <w:sz w:val="24"/>
          <w:szCs w:val="24"/>
          <w:lang w:val="en-US"/>
        </w:rPr>
        <w:t>the previous year.</w:t>
      </w:r>
    </w:p>
    <w:p w:rsidR="00E501FC" w:rsidRPr="003228E4" w:rsidRDefault="00E501FC">
      <w:pPr>
        <w:rPr>
          <w:rFonts w:ascii="Century Schoolbook" w:hAnsi="Century Schoolbook" w:cs="ArialMT"/>
          <w:color w:val="000000"/>
          <w:lang w:val="en-US"/>
        </w:rPr>
      </w:pPr>
    </w:p>
    <w:p w:rsidR="00706848" w:rsidRDefault="00706848">
      <w:pPr>
        <w:rPr>
          <w:rFonts w:ascii="Century Schoolbook" w:hAnsi="Century Schoolbook"/>
          <w:b/>
          <w:bCs/>
          <w:sz w:val="36"/>
          <w:szCs w:val="36"/>
          <w:u w:val="single"/>
          <w:lang w:val="en-US"/>
        </w:rPr>
      </w:pPr>
      <w:r>
        <w:rPr>
          <w:rFonts w:ascii="Century Schoolbook" w:hAnsi="Century Schoolbook"/>
          <w:b/>
          <w:bCs/>
          <w:sz w:val="36"/>
          <w:szCs w:val="36"/>
          <w:u w:val="single"/>
          <w:lang w:val="en-US"/>
        </w:rPr>
        <w:br w:type="page"/>
      </w:r>
    </w:p>
    <w:p w:rsidR="006B4AE6" w:rsidRPr="00A71CB6" w:rsidRDefault="00E501FC" w:rsidP="006B4AE6">
      <w:pPr>
        <w:spacing w:line="360" w:lineRule="auto"/>
        <w:jc w:val="right"/>
        <w:rPr>
          <w:rFonts w:ascii="Century Schoolbook" w:hAnsi="Century Schoolbook"/>
          <w:b/>
          <w:bCs/>
          <w:sz w:val="36"/>
          <w:szCs w:val="36"/>
          <w:u w:val="single"/>
          <w:lang w:val="en-US"/>
        </w:rPr>
      </w:pPr>
      <w:r w:rsidRPr="00A71CB6">
        <w:rPr>
          <w:rFonts w:ascii="Century Schoolbook" w:hAnsi="Century Schoolbook"/>
          <w:b/>
          <w:bCs/>
          <w:sz w:val="36"/>
          <w:szCs w:val="36"/>
          <w:u w:val="single"/>
          <w:lang w:val="en-US"/>
        </w:rPr>
        <w:lastRenderedPageBreak/>
        <w:t>Books Export</w:t>
      </w:r>
    </w:p>
    <w:p w:rsidR="00E120BB" w:rsidRPr="00A71CB6" w:rsidRDefault="00E120BB" w:rsidP="006B4AE6">
      <w:pPr>
        <w:spacing w:line="360" w:lineRule="auto"/>
        <w:jc w:val="right"/>
        <w:rPr>
          <w:rFonts w:ascii="Century Schoolbook" w:hAnsi="Century Schoolbook"/>
          <w:b/>
          <w:bCs/>
          <w:sz w:val="36"/>
          <w:szCs w:val="36"/>
          <w:u w:val="single"/>
          <w:lang w:val="en-US"/>
        </w:rPr>
      </w:pPr>
    </w:p>
    <w:p w:rsidR="00A4359F" w:rsidRDefault="007F67AC" w:rsidP="00E120BB">
      <w:pPr>
        <w:autoSpaceDE w:val="0"/>
        <w:autoSpaceDN w:val="0"/>
        <w:adjustRightInd w:val="0"/>
        <w:spacing w:line="360" w:lineRule="auto"/>
        <w:jc w:val="both"/>
        <w:rPr>
          <w:rFonts w:ascii="Century Schoolbook" w:hAnsi="Century Schoolbook" w:cs="ArialMT"/>
          <w:color w:val="000000"/>
          <w:lang w:val="en-US"/>
        </w:rPr>
      </w:pPr>
      <w:r w:rsidRPr="005A707F">
        <w:rPr>
          <w:rFonts w:ascii="Century Schoolbook" w:hAnsi="Century Schoolbook" w:cs="ArialMT"/>
          <w:color w:val="000000"/>
          <w:lang w:val="en-US"/>
        </w:rPr>
        <w:t xml:space="preserve">The </w:t>
      </w:r>
      <w:r w:rsidR="008D3DEC">
        <w:rPr>
          <w:rFonts w:ascii="Century Schoolbook" w:hAnsi="Century Schoolbook" w:cs="ArialMT"/>
          <w:color w:val="000000"/>
          <w:lang w:val="en-US"/>
        </w:rPr>
        <w:t>25</w:t>
      </w:r>
      <w:r w:rsidR="008D3DEC" w:rsidRPr="008D3DEC">
        <w:rPr>
          <w:rFonts w:ascii="Century Schoolbook" w:hAnsi="Century Schoolbook" w:cs="ArialMT"/>
          <w:color w:val="000000"/>
          <w:vertAlign w:val="superscript"/>
          <w:lang w:val="en-US"/>
        </w:rPr>
        <w:t>th</w:t>
      </w:r>
      <w:r w:rsidR="008D3DEC">
        <w:rPr>
          <w:rFonts w:ascii="Century Schoolbook" w:hAnsi="Century Schoolbook" w:cs="ArialMT"/>
          <w:color w:val="000000"/>
          <w:lang w:val="en-US"/>
        </w:rPr>
        <w:t xml:space="preserve"> edition of </w:t>
      </w:r>
      <w:r w:rsidR="008D3DEC">
        <w:rPr>
          <w:rFonts w:ascii="Century Schoolbook" w:hAnsi="Century Schoolbook" w:cs="ArialMT"/>
          <w:i/>
          <w:color w:val="000000"/>
          <w:lang w:val="en-US"/>
        </w:rPr>
        <w:t>Estudio del Comercio Exterior del Libro</w:t>
      </w:r>
      <w:r w:rsidR="008D3DEC">
        <w:rPr>
          <w:rFonts w:ascii="Century Schoolbook" w:hAnsi="Century Schoolbook" w:cs="ArialMT"/>
          <w:color w:val="000000"/>
          <w:lang w:val="en-US"/>
        </w:rPr>
        <w:t xml:space="preserve"> (the second one published by the </w:t>
      </w:r>
      <w:r w:rsidRPr="005A707F">
        <w:rPr>
          <w:rFonts w:ascii="Century Schoolbook" w:hAnsi="Century Schoolbook" w:cs="ArialMT"/>
          <w:i/>
          <w:color w:val="000000"/>
          <w:lang w:val="en-US"/>
        </w:rPr>
        <w:t>Asociación de las Cámaras del Libro de España</w:t>
      </w:r>
      <w:r w:rsidR="008D3DEC">
        <w:rPr>
          <w:rFonts w:ascii="Century Schoolbook" w:hAnsi="Century Schoolbook" w:cs="ArialMT"/>
          <w:color w:val="000000"/>
          <w:lang w:val="en-US"/>
        </w:rPr>
        <w:t xml:space="preserve"> </w:t>
      </w:r>
      <w:r w:rsidR="0019274C" w:rsidRPr="005A707F">
        <w:rPr>
          <w:rFonts w:ascii="Century Schoolbook" w:hAnsi="Century Schoolbook" w:cs="ArialMT"/>
          <w:color w:val="000000"/>
          <w:lang w:val="en-US"/>
        </w:rPr>
        <w:t>formerly FEDECALI</w:t>
      </w:r>
      <w:r w:rsidR="008D3DEC">
        <w:rPr>
          <w:rFonts w:ascii="Century Schoolbook" w:hAnsi="Century Schoolbook" w:cs="ArialMT"/>
          <w:color w:val="000000"/>
          <w:lang w:val="en-US"/>
        </w:rPr>
        <w:t>)</w:t>
      </w:r>
      <w:r w:rsidRPr="005A707F">
        <w:rPr>
          <w:rFonts w:ascii="Century Schoolbook" w:hAnsi="Century Schoolbook" w:cs="ArialMT"/>
          <w:color w:val="000000"/>
          <w:lang w:val="en-US"/>
        </w:rPr>
        <w:t xml:space="preserve"> </w:t>
      </w:r>
      <w:r w:rsidR="008D3DEC">
        <w:rPr>
          <w:rFonts w:ascii="Century Schoolbook" w:hAnsi="Century Schoolbook" w:cs="ArialMT"/>
          <w:color w:val="000000"/>
          <w:lang w:val="en-US"/>
        </w:rPr>
        <w:t xml:space="preserve">contains mainly data on </w:t>
      </w:r>
      <w:r w:rsidR="005A707F" w:rsidRPr="005A707F">
        <w:rPr>
          <w:rFonts w:ascii="Century Schoolbook" w:hAnsi="Century Schoolbook" w:cs="ArialMT"/>
          <w:color w:val="000000"/>
          <w:lang w:val="en-US"/>
        </w:rPr>
        <w:t>export</w:t>
      </w:r>
      <w:r w:rsidR="005A707F">
        <w:rPr>
          <w:rFonts w:ascii="Century Schoolbook" w:hAnsi="Century Schoolbook" w:cs="ArialMT"/>
          <w:color w:val="000000"/>
          <w:lang w:val="en-US"/>
        </w:rPr>
        <w:t xml:space="preserve"> </w:t>
      </w:r>
      <w:r w:rsidR="00A4359F">
        <w:rPr>
          <w:rFonts w:ascii="Century Schoolbook" w:hAnsi="Century Schoolbook" w:cs="ArialMT"/>
          <w:color w:val="000000"/>
          <w:lang w:val="en-US"/>
        </w:rPr>
        <w:t xml:space="preserve">from Spain but also includes data on rights and services sales of Spanish publishers; one more year the Spanish export of books is positive: </w:t>
      </w:r>
      <w:r w:rsidR="00A4359F" w:rsidRPr="00520EB0">
        <w:rPr>
          <w:rFonts w:ascii="Century Schoolbook" w:hAnsi="Century Schoolbook" w:cs="ArialMT"/>
          <w:color w:val="000000"/>
          <w:lang w:val="en-US"/>
        </w:rPr>
        <w:t>the global book export</w:t>
      </w:r>
      <w:r w:rsidR="00A4359F">
        <w:rPr>
          <w:rFonts w:ascii="Century Schoolbook" w:hAnsi="Century Schoolbook" w:cs="ArialMT"/>
          <w:color w:val="000000"/>
          <w:lang w:val="en-US"/>
        </w:rPr>
        <w:t xml:space="preserve"> in 2016 was </w:t>
      </w:r>
      <w:r w:rsidR="00A4359F" w:rsidRPr="00520EB0">
        <w:rPr>
          <w:rFonts w:ascii="Century Schoolbook" w:hAnsi="Century Schoolbook" w:cs="ArialMT"/>
          <w:color w:val="000000"/>
          <w:lang w:val="en-US"/>
        </w:rPr>
        <w:t>of 5</w:t>
      </w:r>
      <w:r w:rsidR="00A4359F">
        <w:rPr>
          <w:rFonts w:ascii="Century Schoolbook" w:hAnsi="Century Schoolbook" w:cs="ArialMT"/>
          <w:color w:val="000000"/>
          <w:lang w:val="en-US"/>
        </w:rPr>
        <w:t>71</w:t>
      </w:r>
      <w:r w:rsidR="00A4359F" w:rsidRPr="00520EB0">
        <w:rPr>
          <w:rFonts w:ascii="Century Schoolbook" w:hAnsi="Century Schoolbook" w:cs="ArialMT"/>
          <w:color w:val="000000"/>
          <w:lang w:val="en-US"/>
        </w:rPr>
        <w:t>.</w:t>
      </w:r>
      <w:r w:rsidR="00A4359F">
        <w:rPr>
          <w:rFonts w:ascii="Century Schoolbook" w:hAnsi="Century Schoolbook" w:cs="ArialMT"/>
          <w:color w:val="000000"/>
          <w:lang w:val="en-US"/>
        </w:rPr>
        <w:t>77</w:t>
      </w:r>
      <w:r w:rsidR="00A4359F" w:rsidRPr="00520EB0">
        <w:rPr>
          <w:rFonts w:ascii="Century Schoolbook" w:hAnsi="Century Schoolbook" w:cs="ArialMT"/>
          <w:color w:val="000000"/>
          <w:lang w:val="en-US"/>
        </w:rPr>
        <w:t xml:space="preserve"> million Euros</w:t>
      </w:r>
      <w:r w:rsidR="00A4359F">
        <w:rPr>
          <w:rFonts w:ascii="Century Schoolbook" w:hAnsi="Century Schoolbook" w:cs="ArialMT"/>
          <w:color w:val="000000"/>
          <w:lang w:val="en-US"/>
        </w:rPr>
        <w:t xml:space="preserve">, an increase of 3.5% in respect to 2015. </w:t>
      </w:r>
      <w:r w:rsidR="00A4359F" w:rsidRPr="00B05822">
        <w:rPr>
          <w:rFonts w:ascii="Century Schoolbook" w:hAnsi="Century Schoolbook" w:cs="ArialMT"/>
          <w:color w:val="000000"/>
          <w:lang w:val="en-US"/>
        </w:rPr>
        <w:t>Breaking down the figures by sectors, 3</w:t>
      </w:r>
      <w:r w:rsidR="00A4359F">
        <w:rPr>
          <w:rFonts w:ascii="Century Schoolbook" w:hAnsi="Century Schoolbook" w:cs="ArialMT"/>
          <w:color w:val="000000"/>
          <w:lang w:val="en-US"/>
        </w:rPr>
        <w:t>75</w:t>
      </w:r>
      <w:r w:rsidR="00A4359F" w:rsidRPr="00B05822">
        <w:rPr>
          <w:rFonts w:ascii="Century Schoolbook" w:hAnsi="Century Schoolbook" w:cs="ArialMT"/>
          <w:color w:val="000000"/>
          <w:lang w:val="en-US"/>
        </w:rPr>
        <w:t>.</w:t>
      </w:r>
      <w:r w:rsidR="00A4359F">
        <w:rPr>
          <w:rFonts w:ascii="Century Schoolbook" w:hAnsi="Century Schoolbook" w:cs="ArialMT"/>
          <w:color w:val="000000"/>
          <w:lang w:val="en-US"/>
        </w:rPr>
        <w:t>24</w:t>
      </w:r>
      <w:r w:rsidR="009305FA">
        <w:rPr>
          <w:rFonts w:ascii="Century Schoolbook" w:hAnsi="Century Schoolbook" w:cs="ArialMT"/>
          <w:color w:val="000000"/>
          <w:lang w:val="en-US"/>
        </w:rPr>
        <w:t xml:space="preserve"> corresponds to the publishing sector</w:t>
      </w:r>
      <w:r w:rsidR="00A4359F">
        <w:rPr>
          <w:rFonts w:ascii="Century Schoolbook" w:hAnsi="Century Schoolbook" w:cs="ArialMT"/>
          <w:color w:val="000000"/>
          <w:lang w:val="en-US"/>
        </w:rPr>
        <w:t>, 3.74% more than in 2015.</w:t>
      </w:r>
      <w:r w:rsidR="00A4359F" w:rsidRPr="00B05822">
        <w:rPr>
          <w:rFonts w:ascii="Century Schoolbook" w:hAnsi="Century Schoolbook" w:cs="ArialMT"/>
          <w:color w:val="000000"/>
          <w:lang w:val="en-US"/>
        </w:rPr>
        <w:t xml:space="preserve"> </w:t>
      </w:r>
      <w:r w:rsidR="00A4359F">
        <w:rPr>
          <w:rFonts w:ascii="Century Schoolbook" w:hAnsi="Century Schoolbook" w:cs="ArialMT"/>
          <w:color w:val="000000"/>
          <w:lang w:val="en-US"/>
        </w:rPr>
        <w:t>The printing sector increased its export by 1.23%, totaling 199.52 million Euros</w:t>
      </w:r>
      <w:r w:rsidR="00A4359F" w:rsidRPr="00B05822">
        <w:rPr>
          <w:rFonts w:ascii="Century Schoolbook" w:hAnsi="Century Schoolbook" w:cs="ArialMT"/>
          <w:color w:val="000000"/>
          <w:lang w:val="en-US"/>
        </w:rPr>
        <w:t>.</w:t>
      </w:r>
    </w:p>
    <w:p w:rsidR="008E2C83" w:rsidRDefault="008E2C83" w:rsidP="00663A3F">
      <w:pPr>
        <w:autoSpaceDE w:val="0"/>
        <w:autoSpaceDN w:val="0"/>
        <w:adjustRightInd w:val="0"/>
        <w:spacing w:line="360" w:lineRule="auto"/>
        <w:jc w:val="both"/>
        <w:rPr>
          <w:rFonts w:ascii="Century Schoolbook" w:hAnsi="Century Schoolbook" w:cs="ArialMT"/>
          <w:color w:val="000000"/>
          <w:lang w:val="en-US"/>
        </w:rPr>
      </w:pPr>
    </w:p>
    <w:p w:rsidR="00663A3F" w:rsidRPr="00A71CB6" w:rsidRDefault="00663A3F" w:rsidP="00663A3F">
      <w:pPr>
        <w:autoSpaceDE w:val="0"/>
        <w:autoSpaceDN w:val="0"/>
        <w:adjustRightInd w:val="0"/>
        <w:spacing w:line="360" w:lineRule="auto"/>
        <w:jc w:val="both"/>
        <w:rPr>
          <w:rFonts w:ascii="Century Schoolbook" w:hAnsi="Century Schoolbook" w:cs="ArialMT"/>
          <w:color w:val="000000"/>
          <w:lang w:val="en-US"/>
        </w:rPr>
      </w:pPr>
      <w:r w:rsidRPr="00D6231B">
        <w:rPr>
          <w:rFonts w:ascii="Century Schoolbook" w:hAnsi="Century Schoolbook" w:cs="ArialMT"/>
          <w:color w:val="000000"/>
          <w:lang w:val="en-US"/>
        </w:rPr>
        <w:t>The import was in 201</w:t>
      </w:r>
      <w:r w:rsidR="007D5956">
        <w:rPr>
          <w:rFonts w:ascii="Century Schoolbook" w:hAnsi="Century Schoolbook" w:cs="ArialMT"/>
          <w:color w:val="000000"/>
          <w:lang w:val="en-US"/>
        </w:rPr>
        <w:t>6</w:t>
      </w:r>
      <w:r w:rsidRPr="00D6231B">
        <w:rPr>
          <w:rFonts w:ascii="Century Schoolbook" w:hAnsi="Century Schoolbook" w:cs="ArialMT"/>
          <w:color w:val="000000"/>
          <w:lang w:val="en-US"/>
        </w:rPr>
        <w:t xml:space="preserve"> of 2</w:t>
      </w:r>
      <w:r w:rsidR="007D5956">
        <w:rPr>
          <w:rFonts w:ascii="Century Schoolbook" w:hAnsi="Century Schoolbook" w:cs="ArialMT"/>
          <w:color w:val="000000"/>
          <w:lang w:val="en-US"/>
        </w:rPr>
        <w:t>01</w:t>
      </w:r>
      <w:r w:rsidRPr="00D6231B">
        <w:rPr>
          <w:rFonts w:ascii="Century Schoolbook" w:hAnsi="Century Schoolbook" w:cs="ArialMT"/>
          <w:color w:val="000000"/>
          <w:lang w:val="en-US"/>
        </w:rPr>
        <w:t>.</w:t>
      </w:r>
      <w:r w:rsidR="007D5956">
        <w:rPr>
          <w:rFonts w:ascii="Century Schoolbook" w:hAnsi="Century Schoolbook" w:cs="ArialMT"/>
          <w:color w:val="000000"/>
          <w:lang w:val="en-US"/>
        </w:rPr>
        <w:t>32</w:t>
      </w:r>
      <w:r w:rsidRPr="00D6231B">
        <w:rPr>
          <w:rFonts w:ascii="Century Schoolbook" w:hAnsi="Century Schoolbook" w:cs="ArialMT"/>
          <w:color w:val="000000"/>
          <w:lang w:val="en-US"/>
        </w:rPr>
        <w:t xml:space="preserve"> million Euros</w:t>
      </w:r>
      <w:r w:rsidR="007D5956">
        <w:rPr>
          <w:rFonts w:ascii="Century Schoolbook" w:hAnsi="Century Schoolbook" w:cs="ArialMT"/>
          <w:color w:val="000000"/>
          <w:lang w:val="en-US"/>
        </w:rPr>
        <w:t>, a decrease of 11.69% from 2015 (21 million less), mainly</w:t>
      </w:r>
      <w:r w:rsidRPr="00663A3F">
        <w:rPr>
          <w:rFonts w:ascii="Century Schoolbook" w:hAnsi="Century Schoolbook" w:cs="ArialMT"/>
          <w:color w:val="000000"/>
          <w:lang w:val="en-US"/>
        </w:rPr>
        <w:t xml:space="preserve"> </w:t>
      </w:r>
      <w:r w:rsidR="007D5956" w:rsidRPr="00D6231B">
        <w:rPr>
          <w:rFonts w:ascii="Century Schoolbook" w:hAnsi="Century Schoolbook" w:cs="ArialMT"/>
          <w:color w:val="000000"/>
          <w:lang w:val="en-US"/>
        </w:rPr>
        <w:t>printing and co</w:t>
      </w:r>
      <w:r w:rsidR="007D5956">
        <w:rPr>
          <w:rFonts w:ascii="Century Schoolbook" w:hAnsi="Century Schoolbook" w:cs="ArialMT"/>
          <w:color w:val="000000"/>
          <w:lang w:val="en-US"/>
        </w:rPr>
        <w:t xml:space="preserve">-editions works, </w:t>
      </w:r>
      <w:r w:rsidR="007D5956" w:rsidRPr="00D6231B">
        <w:rPr>
          <w:rFonts w:ascii="Century Schoolbook" w:hAnsi="Century Schoolbook" w:cs="ArialMT"/>
          <w:color w:val="000000"/>
          <w:lang w:val="en-US"/>
        </w:rPr>
        <w:t>newspapers and magazines</w:t>
      </w:r>
      <w:r w:rsidR="007D5956">
        <w:rPr>
          <w:rFonts w:ascii="Century Schoolbook" w:hAnsi="Century Schoolbook" w:cs="ArialMT"/>
          <w:color w:val="000000"/>
          <w:lang w:val="en-US"/>
        </w:rPr>
        <w:t>.</w:t>
      </w:r>
      <w:r w:rsidR="008E2C83">
        <w:rPr>
          <w:rFonts w:ascii="Century Schoolbook" w:hAnsi="Century Schoolbook" w:cs="ArialMT"/>
          <w:color w:val="000000"/>
          <w:lang w:val="en-US"/>
        </w:rPr>
        <w:t xml:space="preserve"> The amount of </w:t>
      </w:r>
      <w:r w:rsidR="008E2C83" w:rsidRPr="00D6231B">
        <w:rPr>
          <w:rFonts w:ascii="Century Schoolbook" w:hAnsi="Century Schoolbook" w:cs="ArialMT"/>
          <w:color w:val="000000"/>
          <w:lang w:val="en-US"/>
        </w:rPr>
        <w:t>printing</w:t>
      </w:r>
      <w:r w:rsidR="008E2C83">
        <w:rPr>
          <w:rFonts w:ascii="Century Schoolbook" w:hAnsi="Century Schoolbook" w:cs="ArialMT"/>
          <w:color w:val="000000"/>
          <w:lang w:val="en-US"/>
        </w:rPr>
        <w:t xml:space="preserve"> works produced in Far East countries increases by 0.50%. Almost 35% of our imports correspond to </w:t>
      </w:r>
      <w:r w:rsidR="008E2C83" w:rsidRPr="00D6231B">
        <w:rPr>
          <w:rFonts w:ascii="Century Schoolbook" w:hAnsi="Century Schoolbook" w:cs="ArialMT"/>
          <w:color w:val="000000"/>
          <w:lang w:val="en-US"/>
        </w:rPr>
        <w:t>newspapers and magazines</w:t>
      </w:r>
      <w:r w:rsidR="008E2C83">
        <w:rPr>
          <w:rFonts w:ascii="Century Schoolbook" w:hAnsi="Century Schoolbook" w:cs="ArialMT"/>
          <w:color w:val="000000"/>
          <w:lang w:val="en-US"/>
        </w:rPr>
        <w:t xml:space="preserve">, and 44% </w:t>
      </w:r>
      <w:r w:rsidR="0019274C">
        <w:rPr>
          <w:rFonts w:ascii="Century Schoolbook" w:hAnsi="Century Schoolbook" w:cs="ArialMT"/>
          <w:color w:val="000000"/>
          <w:lang w:val="en-US"/>
        </w:rPr>
        <w:t xml:space="preserve">are </w:t>
      </w:r>
      <w:r w:rsidR="0019274C" w:rsidRPr="00D6231B">
        <w:rPr>
          <w:rFonts w:ascii="Century Schoolbook" w:hAnsi="Century Schoolbook" w:cs="ArialMT"/>
          <w:color w:val="000000"/>
          <w:lang w:val="en-US"/>
        </w:rPr>
        <w:t>printing</w:t>
      </w:r>
      <w:r w:rsidR="008E2C83" w:rsidRPr="00D6231B">
        <w:rPr>
          <w:rFonts w:ascii="Century Schoolbook" w:hAnsi="Century Schoolbook" w:cs="ArialMT"/>
          <w:color w:val="000000"/>
          <w:lang w:val="en-US"/>
        </w:rPr>
        <w:t xml:space="preserve"> and co</w:t>
      </w:r>
      <w:r w:rsidR="009305FA">
        <w:rPr>
          <w:rFonts w:ascii="Century Schoolbook" w:hAnsi="Century Schoolbook" w:cs="ArialMT"/>
          <w:color w:val="000000"/>
          <w:lang w:val="en-US"/>
        </w:rPr>
        <w:t>-editions works</w:t>
      </w:r>
      <w:r w:rsidR="008E2C83">
        <w:rPr>
          <w:rFonts w:ascii="Century Schoolbook" w:hAnsi="Century Schoolbook" w:cs="ArialMT"/>
          <w:color w:val="000000"/>
          <w:lang w:val="en-US"/>
        </w:rPr>
        <w:t>.</w:t>
      </w:r>
      <w:r>
        <w:rPr>
          <w:rFonts w:ascii="Century Schoolbook" w:hAnsi="Century Schoolbook" w:cs="ArialMT"/>
          <w:color w:val="000000"/>
          <w:lang w:val="en-US"/>
        </w:rPr>
        <w:t xml:space="preserve"> </w:t>
      </w:r>
      <w:r w:rsidRPr="00A71CB6">
        <w:rPr>
          <w:rFonts w:ascii="Century Schoolbook" w:hAnsi="Century Schoolbook" w:cs="ArialMT"/>
          <w:color w:val="000000"/>
          <w:lang w:val="en-US"/>
        </w:rPr>
        <w:t xml:space="preserve"> </w:t>
      </w:r>
    </w:p>
    <w:p w:rsidR="00663A3F" w:rsidRPr="00A71CB6" w:rsidRDefault="00663A3F" w:rsidP="00663A3F">
      <w:pPr>
        <w:autoSpaceDE w:val="0"/>
        <w:autoSpaceDN w:val="0"/>
        <w:adjustRightInd w:val="0"/>
        <w:spacing w:line="360" w:lineRule="auto"/>
        <w:jc w:val="both"/>
        <w:rPr>
          <w:rFonts w:ascii="Century Schoolbook" w:hAnsi="Century Schoolbook" w:cs="ArialMT"/>
          <w:color w:val="000000"/>
          <w:lang w:val="en-US"/>
        </w:rPr>
      </w:pPr>
    </w:p>
    <w:p w:rsidR="001B592B" w:rsidRDefault="00663A3F" w:rsidP="00663A3F">
      <w:pPr>
        <w:autoSpaceDE w:val="0"/>
        <w:autoSpaceDN w:val="0"/>
        <w:adjustRightInd w:val="0"/>
        <w:spacing w:line="360" w:lineRule="auto"/>
        <w:jc w:val="both"/>
        <w:rPr>
          <w:rFonts w:ascii="Century Schoolbook" w:hAnsi="Century Schoolbook" w:cs="ArialMT"/>
          <w:color w:val="000000"/>
          <w:lang w:val="en-US"/>
        </w:rPr>
      </w:pPr>
      <w:r w:rsidRPr="00D6231B">
        <w:rPr>
          <w:rFonts w:ascii="Century Schoolbook" w:hAnsi="Century Schoolbook" w:cs="ArialMT"/>
          <w:color w:val="000000"/>
          <w:lang w:val="en-US"/>
        </w:rPr>
        <w:t xml:space="preserve">The trade balance </w:t>
      </w:r>
      <w:r w:rsidR="001B592B">
        <w:rPr>
          <w:rFonts w:ascii="Century Schoolbook" w:hAnsi="Century Schoolbook" w:cs="ArialMT"/>
          <w:color w:val="000000"/>
          <w:lang w:val="en-US"/>
        </w:rPr>
        <w:t>was again</w:t>
      </w:r>
      <w:r w:rsidRPr="00D6231B">
        <w:rPr>
          <w:rFonts w:ascii="Century Schoolbook" w:hAnsi="Century Schoolbook" w:cs="ArialMT"/>
          <w:color w:val="000000"/>
          <w:lang w:val="en-US"/>
        </w:rPr>
        <w:t xml:space="preserve"> positive</w:t>
      </w:r>
      <w:r w:rsidR="008E2C83">
        <w:rPr>
          <w:rFonts w:ascii="Century Schoolbook" w:hAnsi="Century Schoolbook" w:cs="ArialMT"/>
          <w:color w:val="000000"/>
          <w:lang w:val="en-US"/>
        </w:rPr>
        <w:t>, with an increase of 14.2% with regard to 2015 totaling</w:t>
      </w:r>
      <w:r w:rsidRPr="00D6231B">
        <w:rPr>
          <w:rFonts w:ascii="Century Schoolbook" w:hAnsi="Century Schoolbook" w:cs="ArialMT"/>
          <w:color w:val="000000"/>
          <w:lang w:val="en-US"/>
        </w:rPr>
        <w:t xml:space="preserve"> 3</w:t>
      </w:r>
      <w:r w:rsidR="008E2C83">
        <w:rPr>
          <w:rFonts w:ascii="Century Schoolbook" w:hAnsi="Century Schoolbook" w:cs="ArialMT"/>
          <w:color w:val="000000"/>
          <w:lang w:val="en-US"/>
        </w:rPr>
        <w:t>70</w:t>
      </w:r>
      <w:r w:rsidRPr="00D6231B">
        <w:rPr>
          <w:rFonts w:ascii="Century Schoolbook" w:hAnsi="Century Schoolbook" w:cs="ArialMT"/>
          <w:color w:val="000000"/>
          <w:lang w:val="en-US"/>
        </w:rPr>
        <w:t>.</w:t>
      </w:r>
      <w:r w:rsidR="008E2C83">
        <w:rPr>
          <w:rFonts w:ascii="Century Schoolbook" w:hAnsi="Century Schoolbook" w:cs="ArialMT"/>
          <w:color w:val="000000"/>
          <w:lang w:val="en-US"/>
        </w:rPr>
        <w:t>45</w:t>
      </w:r>
      <w:r w:rsidRPr="00D6231B">
        <w:rPr>
          <w:rFonts w:ascii="Century Schoolbook" w:hAnsi="Century Schoolbook" w:cs="ArialMT"/>
          <w:color w:val="000000"/>
          <w:lang w:val="en-US"/>
        </w:rPr>
        <w:t xml:space="preserve"> million Euros</w:t>
      </w:r>
      <w:r w:rsidR="001B592B">
        <w:rPr>
          <w:rFonts w:ascii="Century Schoolbook" w:hAnsi="Century Schoolbook" w:cs="ArialMT"/>
          <w:color w:val="000000"/>
          <w:lang w:val="en-US"/>
        </w:rPr>
        <w:t>.</w:t>
      </w: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r w:rsidRPr="00895E54">
        <w:rPr>
          <w:rFonts w:ascii="Century Schoolbook" w:hAnsi="Century Schoolbook" w:cs="ArialMT"/>
          <w:color w:val="000000"/>
          <w:lang w:val="en-US"/>
        </w:rPr>
        <w:t>It should also be noted that the Spanish book sector has a strong presence in foreign markets. Spanish publishers have 84 subsidiaries worldwide whose sales figures are not included in export figures.</w:t>
      </w: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r w:rsidRPr="00895E54">
        <w:rPr>
          <w:rFonts w:ascii="Century Schoolbook" w:hAnsi="Century Schoolbook" w:cs="ArialMT"/>
          <w:color w:val="000000"/>
          <w:lang w:val="en-US"/>
        </w:rPr>
        <w:t>To these excellent figures must be added 75 million for the sale of rights and services, with a growth of 6.2% compared to 2015.</w:t>
      </w: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r w:rsidRPr="00895E54">
        <w:rPr>
          <w:rFonts w:ascii="Century Schoolbook" w:hAnsi="Century Schoolbook" w:cs="ArialMT"/>
          <w:color w:val="000000"/>
          <w:lang w:val="en-US"/>
        </w:rPr>
        <w:t xml:space="preserve">Europe and America continue to be the main markets in the Spanish book sector, with exports to European countries together of the publishing and graphic sectors, which increased by 6.3% with a recovery in the subsector of </w:t>
      </w:r>
      <w:r w:rsidRPr="00895E54">
        <w:rPr>
          <w:rFonts w:ascii="Century Schoolbook" w:hAnsi="Century Schoolbook" w:cs="ArialMT"/>
          <w:color w:val="000000"/>
          <w:lang w:val="en-US"/>
        </w:rPr>
        <w:lastRenderedPageBreak/>
        <w:t>fascicles. The European Union continues to be the leading destination for exports from the book sector and the export of traditional books continues to perform well in the Americas.</w:t>
      </w:r>
    </w:p>
    <w:p w:rsidR="00895E54" w:rsidRDefault="00895E54" w:rsidP="00663A3F">
      <w:pPr>
        <w:autoSpaceDE w:val="0"/>
        <w:autoSpaceDN w:val="0"/>
        <w:adjustRightInd w:val="0"/>
        <w:spacing w:line="360" w:lineRule="auto"/>
        <w:jc w:val="both"/>
        <w:rPr>
          <w:rFonts w:ascii="Century Schoolbook" w:hAnsi="Century Schoolbook" w:cs="ArialMT"/>
          <w:color w:val="000000"/>
          <w:lang w:val="en-US"/>
        </w:rPr>
      </w:pPr>
    </w:p>
    <w:p w:rsidR="00895E54" w:rsidRDefault="00A42499" w:rsidP="00663A3F">
      <w:pPr>
        <w:autoSpaceDE w:val="0"/>
        <w:autoSpaceDN w:val="0"/>
        <w:adjustRightInd w:val="0"/>
        <w:spacing w:line="360" w:lineRule="auto"/>
        <w:jc w:val="both"/>
        <w:rPr>
          <w:rFonts w:ascii="Century Schoolbook" w:hAnsi="Century Schoolbook" w:cs="ArialMT"/>
          <w:color w:val="000000"/>
          <w:lang w:val="en-US"/>
        </w:rPr>
      </w:pPr>
      <w:r w:rsidRPr="00A42499">
        <w:rPr>
          <w:rFonts w:ascii="Century Schoolbook" w:hAnsi="Century Schoolbook" w:cs="ArialMT"/>
          <w:color w:val="000000"/>
          <w:lang w:val="en-US"/>
        </w:rPr>
        <w:t>This growth to European countries was driven by sales in the publishing sector, which grew by 9.46% to 181.68 million euros, and the printing sector, which grew by 190.34 million euros, 4.61% more than in 2015.</w:t>
      </w:r>
    </w:p>
    <w:p w:rsidR="00A42499" w:rsidRDefault="00A42499" w:rsidP="00663A3F">
      <w:pPr>
        <w:autoSpaceDE w:val="0"/>
        <w:autoSpaceDN w:val="0"/>
        <w:adjustRightInd w:val="0"/>
        <w:spacing w:line="360" w:lineRule="auto"/>
        <w:jc w:val="both"/>
        <w:rPr>
          <w:rFonts w:ascii="Century Schoolbook" w:hAnsi="Century Schoolbook" w:cs="ArialMT"/>
          <w:color w:val="000000"/>
          <w:lang w:val="en-US"/>
        </w:rPr>
      </w:pPr>
    </w:p>
    <w:p w:rsidR="00A42499" w:rsidRDefault="00A42499" w:rsidP="00663A3F">
      <w:pPr>
        <w:autoSpaceDE w:val="0"/>
        <w:autoSpaceDN w:val="0"/>
        <w:adjustRightInd w:val="0"/>
        <w:spacing w:line="360" w:lineRule="auto"/>
        <w:jc w:val="both"/>
        <w:rPr>
          <w:rFonts w:ascii="Century Schoolbook" w:hAnsi="Century Schoolbook" w:cs="ArialMT"/>
          <w:color w:val="000000"/>
          <w:lang w:val="en-US"/>
        </w:rPr>
      </w:pPr>
      <w:r w:rsidRPr="00A42499">
        <w:rPr>
          <w:rFonts w:ascii="Century Schoolbook" w:hAnsi="Century Schoolbook" w:cs="ArialMT"/>
          <w:color w:val="000000"/>
          <w:lang w:val="en-US"/>
        </w:rPr>
        <w:t>By countries, France, in Europe, with 171 million euros exported, and Mexico, in America, with 58.08 million euros exported - although in this market exports have been reduced in 2016-, are the first of the ranking. It should also be noted that the United Kingdom accounted for 57.29 million euros and Portugal for 56.90 million euros; it is also worth noting the recovery in Argentina's figures, after a few years of decline, which reached 31.78 million euros.</w:t>
      </w:r>
    </w:p>
    <w:p w:rsidR="00A42499" w:rsidRDefault="00A42499" w:rsidP="00663A3F">
      <w:pPr>
        <w:autoSpaceDE w:val="0"/>
        <w:autoSpaceDN w:val="0"/>
        <w:adjustRightInd w:val="0"/>
        <w:spacing w:line="360" w:lineRule="auto"/>
        <w:jc w:val="both"/>
        <w:rPr>
          <w:rFonts w:ascii="Century Schoolbook" w:hAnsi="Century Schoolbook" w:cs="ArialMT"/>
          <w:color w:val="000000"/>
          <w:lang w:val="en-US"/>
        </w:rPr>
      </w:pPr>
    </w:p>
    <w:p w:rsidR="009305FA" w:rsidRDefault="00A42499" w:rsidP="00663A3F">
      <w:pPr>
        <w:autoSpaceDE w:val="0"/>
        <w:autoSpaceDN w:val="0"/>
        <w:adjustRightInd w:val="0"/>
        <w:spacing w:line="360" w:lineRule="auto"/>
        <w:jc w:val="both"/>
        <w:rPr>
          <w:rFonts w:ascii="Century Schoolbook" w:hAnsi="Century Schoolbook" w:cs="ArialMT"/>
          <w:color w:val="000000"/>
          <w:lang w:val="en-US"/>
        </w:rPr>
      </w:pPr>
      <w:r w:rsidRPr="00A42499">
        <w:rPr>
          <w:rFonts w:ascii="Century Schoolbook" w:hAnsi="Century Schoolbook" w:cs="ArialMT"/>
          <w:color w:val="000000"/>
          <w:lang w:val="en-US"/>
        </w:rPr>
        <w:t xml:space="preserve">On the other hand, it should also be noted that the export of collectibles and kiosk </w:t>
      </w:r>
      <w:r w:rsidR="009305FA">
        <w:rPr>
          <w:rFonts w:ascii="Century Schoolbook" w:hAnsi="Century Schoolbook" w:cs="ArialMT"/>
          <w:color w:val="000000"/>
          <w:lang w:val="en-US"/>
        </w:rPr>
        <w:t>products</w:t>
      </w:r>
      <w:r w:rsidRPr="00A42499">
        <w:rPr>
          <w:rFonts w:ascii="Century Schoolbook" w:hAnsi="Century Schoolbook" w:cs="ArialMT"/>
          <w:color w:val="000000"/>
          <w:lang w:val="en-US"/>
        </w:rPr>
        <w:t xml:space="preserve"> increased its turnover by 26.48%. Likewise, the export of Spanish teaching manuals for foreigners is maintained.</w:t>
      </w:r>
    </w:p>
    <w:p w:rsidR="009305FA" w:rsidRDefault="009305FA">
      <w:pPr>
        <w:rPr>
          <w:rFonts w:ascii="Century Schoolbook" w:hAnsi="Century Schoolbook" w:cs="ArialMT"/>
          <w:color w:val="000000"/>
          <w:lang w:val="en-US"/>
        </w:rPr>
      </w:pPr>
      <w:r>
        <w:rPr>
          <w:rFonts w:ascii="Century Schoolbook" w:hAnsi="Century Schoolbook" w:cs="ArialMT"/>
          <w:color w:val="000000"/>
          <w:lang w:val="en-US"/>
        </w:rPr>
        <w:br w:type="page"/>
      </w:r>
    </w:p>
    <w:p w:rsidR="00A42499" w:rsidRDefault="00A42499" w:rsidP="00663A3F">
      <w:pPr>
        <w:autoSpaceDE w:val="0"/>
        <w:autoSpaceDN w:val="0"/>
        <w:adjustRightInd w:val="0"/>
        <w:spacing w:line="360" w:lineRule="auto"/>
        <w:jc w:val="both"/>
        <w:rPr>
          <w:rFonts w:ascii="Century Schoolbook" w:hAnsi="Century Schoolbook" w:cs="ArialMT"/>
          <w:color w:val="000000"/>
          <w:lang w:val="en-US"/>
        </w:rPr>
      </w:pPr>
    </w:p>
    <w:p w:rsidR="00B02E6A" w:rsidRPr="00B02E6A" w:rsidRDefault="00B02E6A" w:rsidP="00B02E6A">
      <w:pPr>
        <w:autoSpaceDE w:val="0"/>
        <w:autoSpaceDN w:val="0"/>
        <w:adjustRightInd w:val="0"/>
        <w:spacing w:line="360" w:lineRule="auto"/>
        <w:jc w:val="right"/>
        <w:rPr>
          <w:rFonts w:ascii="Century Schoolbook" w:hAnsi="Century Schoolbook"/>
          <w:b/>
          <w:bCs/>
          <w:sz w:val="36"/>
          <w:szCs w:val="36"/>
          <w:u w:val="single"/>
          <w:lang w:val="en-US"/>
        </w:rPr>
      </w:pPr>
      <w:r w:rsidRPr="00B02E6A">
        <w:rPr>
          <w:rFonts w:ascii="Century Schoolbook" w:hAnsi="Century Schoolbook"/>
          <w:b/>
          <w:bCs/>
          <w:sz w:val="36"/>
          <w:szCs w:val="36"/>
          <w:u w:val="single"/>
          <w:lang w:val="en-US"/>
        </w:rPr>
        <w:t>Reading and book purchasing habits</w:t>
      </w:r>
    </w:p>
    <w:p w:rsidR="009305FA" w:rsidRDefault="009305FA" w:rsidP="00B02E6A">
      <w:pPr>
        <w:autoSpaceDE w:val="0"/>
        <w:autoSpaceDN w:val="0"/>
        <w:adjustRightInd w:val="0"/>
        <w:spacing w:line="360" w:lineRule="auto"/>
        <w:rPr>
          <w:rFonts w:ascii="Century Schoolbook" w:hAnsi="Century Schoolbook" w:cs="ArialMT"/>
          <w:lang w:val="en-US"/>
        </w:rPr>
      </w:pPr>
    </w:p>
    <w:p w:rsid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Between 2000 and 2012, the </w:t>
      </w:r>
      <w:r w:rsidRPr="009305FA">
        <w:rPr>
          <w:rFonts w:ascii="Century Schoolbook" w:hAnsi="Century Schoolbook" w:cs="ArialMT"/>
          <w:i/>
          <w:lang w:val="en-US"/>
        </w:rPr>
        <w:t>Federa</w:t>
      </w:r>
      <w:r w:rsidR="009305FA" w:rsidRPr="009305FA">
        <w:rPr>
          <w:rFonts w:ascii="Century Schoolbook" w:hAnsi="Century Schoolbook" w:cs="ArialMT"/>
          <w:i/>
          <w:lang w:val="en-US"/>
        </w:rPr>
        <w:t>ción de Gremios de Editores de España</w:t>
      </w:r>
      <w:r w:rsidRPr="00B02E6A">
        <w:rPr>
          <w:rFonts w:ascii="Century Schoolbook" w:hAnsi="Century Schoolbook" w:cs="ArialMT"/>
          <w:lang w:val="en-US"/>
        </w:rPr>
        <w:t xml:space="preserve">, with the collaboration of the </w:t>
      </w:r>
      <w:r w:rsidRPr="009305FA">
        <w:rPr>
          <w:rFonts w:ascii="Century Schoolbook" w:hAnsi="Century Schoolbook" w:cs="ArialMT"/>
          <w:i/>
          <w:lang w:val="en-US"/>
        </w:rPr>
        <w:t>Minist</w:t>
      </w:r>
      <w:r w:rsidR="009305FA" w:rsidRPr="009305FA">
        <w:rPr>
          <w:rFonts w:ascii="Century Schoolbook" w:hAnsi="Century Schoolbook" w:cs="ArialMT"/>
          <w:i/>
          <w:lang w:val="en-US"/>
        </w:rPr>
        <w:t>erio de Educación, Cultura y Deporte</w:t>
      </w:r>
      <w:r w:rsidRPr="00B02E6A">
        <w:rPr>
          <w:rFonts w:ascii="Century Schoolbook" w:hAnsi="Century Schoolbook" w:cs="ArialMT"/>
          <w:lang w:val="en-US"/>
        </w:rPr>
        <w:t xml:space="preserve">, had conducted a study every year on the </w:t>
      </w:r>
      <w:r w:rsidR="009305FA">
        <w:rPr>
          <w:rFonts w:ascii="Century Schoolbook" w:hAnsi="Century Schoolbook" w:cs="ArialMT"/>
          <w:lang w:val="en-US"/>
        </w:rPr>
        <w:t>patterns</w:t>
      </w:r>
      <w:r w:rsidRPr="00B02E6A">
        <w:rPr>
          <w:rFonts w:ascii="Century Schoolbook" w:hAnsi="Century Schoolbook" w:cs="ArialMT"/>
          <w:lang w:val="en-US"/>
        </w:rPr>
        <w:t xml:space="preserve"> of buying and reading books that allowed us to monitor the state of reading and buying books in our country.</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The modifications that the new technologies have produced in these </w:t>
      </w:r>
      <w:r w:rsidR="009305FA">
        <w:rPr>
          <w:rFonts w:ascii="Century Schoolbook" w:hAnsi="Century Schoolbook" w:cs="ArialMT"/>
          <w:lang w:val="en-US"/>
        </w:rPr>
        <w:t>patterns</w:t>
      </w:r>
      <w:r w:rsidRPr="00B02E6A">
        <w:rPr>
          <w:rFonts w:ascii="Century Schoolbook" w:hAnsi="Century Schoolbook" w:cs="ArialMT"/>
          <w:lang w:val="en-US"/>
        </w:rPr>
        <w:t xml:space="preserve"> motivated the Federation to carry out in 2017 a new edition of the study </w:t>
      </w:r>
      <w:r w:rsidRPr="009305FA">
        <w:rPr>
          <w:rFonts w:ascii="Century Schoolbook" w:hAnsi="Century Schoolbook" w:cs="ArialMT"/>
          <w:i/>
          <w:lang w:val="en-US"/>
        </w:rPr>
        <w:t>Hábitos de lectura y compra de libros en España</w:t>
      </w:r>
      <w:r w:rsidRPr="00B02E6A">
        <w:rPr>
          <w:rFonts w:ascii="Century Schoolbook" w:hAnsi="Century Schoolbook" w:cs="ArialMT"/>
          <w:lang w:val="en-US"/>
        </w:rPr>
        <w:t>, in order to obtain complete information on the reading activity of Spaniards that allows the formulation and evaluation of reading policies and plans.</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The percentage of book readers in Spain over 14 years of age has increased by 2.8% since 2012 to 65.8% of the population. This reduces the gap between us and the European average, which puts the percentage of readers in this age </w:t>
      </w:r>
      <w:r w:rsidR="009305FA">
        <w:rPr>
          <w:rFonts w:ascii="Century Schoolbook" w:hAnsi="Century Schoolbook" w:cs="ArialMT"/>
          <w:lang w:val="en-US"/>
        </w:rPr>
        <w:t>group</w:t>
      </w:r>
      <w:r w:rsidRPr="00B02E6A">
        <w:rPr>
          <w:rFonts w:ascii="Century Schoolbook" w:hAnsi="Century Schoolbook" w:cs="ArialMT"/>
          <w:lang w:val="en-US"/>
        </w:rPr>
        <w:t xml:space="preserve"> at 70% of the population.</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P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Taking into account only the population that reads in their free time, there is also a growth (0.6%), to reach 59.7%. In other words, 40.3% of the population never reads for leisure or almost never. On the other hand, the percentage of frequent readers (reading at least once a week) has increased since 2012 and already represent 47.7% of the population over 14 years old, although the number of readers reading </w:t>
      </w:r>
      <w:r w:rsidR="009305FA">
        <w:rPr>
          <w:rFonts w:ascii="Century Schoolbook" w:hAnsi="Century Schoolbook" w:cs="ArialMT"/>
          <w:lang w:val="en-US"/>
        </w:rPr>
        <w:t>every -</w:t>
      </w:r>
      <w:r w:rsidRPr="00B02E6A">
        <w:rPr>
          <w:rFonts w:ascii="Century Schoolbook" w:hAnsi="Century Schoolbook" w:cs="ArialMT"/>
          <w:lang w:val="en-US"/>
        </w:rPr>
        <w:t>or almost every</w:t>
      </w:r>
      <w:r w:rsidR="009305FA">
        <w:rPr>
          <w:rFonts w:ascii="Century Schoolbook" w:hAnsi="Century Schoolbook" w:cs="ArialMT"/>
          <w:lang w:val="en-US"/>
        </w:rPr>
        <w:t>-</w:t>
      </w:r>
      <w:r w:rsidRPr="00B02E6A">
        <w:rPr>
          <w:rFonts w:ascii="Century Schoolbook" w:hAnsi="Century Schoolbook" w:cs="ArialMT"/>
          <w:lang w:val="en-US"/>
        </w:rPr>
        <w:t xml:space="preserve"> day has been reduced, from 31.2% to 29.9%. </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Pr="00B02E6A" w:rsidRDefault="00B02E6A" w:rsidP="00B02E6A">
      <w:pPr>
        <w:autoSpaceDE w:val="0"/>
        <w:autoSpaceDN w:val="0"/>
        <w:adjustRightInd w:val="0"/>
        <w:spacing w:line="360" w:lineRule="auto"/>
        <w:rPr>
          <w:rFonts w:ascii="Century Schoolbook" w:hAnsi="Century Schoolbook" w:cs="ArialMT"/>
          <w:b/>
          <w:lang w:val="en-US"/>
        </w:rPr>
      </w:pPr>
      <w:r w:rsidRPr="00B02E6A">
        <w:rPr>
          <w:rFonts w:ascii="Century Schoolbook" w:hAnsi="Century Schoolbook" w:cs="ArialMT"/>
          <w:b/>
          <w:lang w:val="en-US"/>
        </w:rPr>
        <w:t>Reader Profile</w:t>
      </w:r>
    </w:p>
    <w:p w:rsidR="00B02E6A" w:rsidRDefault="0019274C"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Book reading in leisure </w:t>
      </w:r>
      <w:r>
        <w:rPr>
          <w:rFonts w:ascii="Century Schoolbook" w:hAnsi="Century Schoolbook" w:cs="ArialMT"/>
          <w:lang w:val="en-US"/>
        </w:rPr>
        <w:t>time remains higher among women</w:t>
      </w:r>
      <w:r w:rsidRPr="00B02E6A">
        <w:rPr>
          <w:rFonts w:ascii="Century Schoolbook" w:hAnsi="Century Schoolbook" w:cs="ArialMT"/>
          <w:lang w:val="en-US"/>
        </w:rPr>
        <w:t xml:space="preserve"> </w:t>
      </w:r>
      <w:r>
        <w:rPr>
          <w:rFonts w:ascii="Century Schoolbook" w:hAnsi="Century Schoolbook" w:cs="ArialMT"/>
          <w:lang w:val="en-US"/>
        </w:rPr>
        <w:t>(</w:t>
      </w:r>
      <w:r w:rsidRPr="00B02E6A">
        <w:rPr>
          <w:rFonts w:ascii="Century Schoolbook" w:hAnsi="Century Schoolbook" w:cs="ArialMT"/>
          <w:lang w:val="en-US"/>
        </w:rPr>
        <w:t>64.9 per cent</w:t>
      </w:r>
      <w:r>
        <w:rPr>
          <w:rFonts w:ascii="Century Schoolbook" w:hAnsi="Century Schoolbook" w:cs="ArialMT"/>
          <w:lang w:val="en-US"/>
        </w:rPr>
        <w:t>) than among men</w:t>
      </w:r>
      <w:r w:rsidRPr="00B02E6A">
        <w:rPr>
          <w:rFonts w:ascii="Century Schoolbook" w:hAnsi="Century Schoolbook" w:cs="ArialMT"/>
          <w:lang w:val="en-US"/>
        </w:rPr>
        <w:t xml:space="preserve"> </w:t>
      </w:r>
      <w:r>
        <w:rPr>
          <w:rFonts w:ascii="Century Schoolbook" w:hAnsi="Century Schoolbook" w:cs="ArialMT"/>
          <w:lang w:val="en-US"/>
        </w:rPr>
        <w:t>(</w:t>
      </w:r>
      <w:r w:rsidRPr="00B02E6A">
        <w:rPr>
          <w:rFonts w:ascii="Century Schoolbook" w:hAnsi="Century Schoolbook" w:cs="ArialMT"/>
          <w:lang w:val="en-US"/>
        </w:rPr>
        <w:t>54.4 per cent</w:t>
      </w:r>
      <w:r>
        <w:rPr>
          <w:rFonts w:ascii="Century Schoolbook" w:hAnsi="Century Schoolbook" w:cs="ArialMT"/>
          <w:lang w:val="en-US"/>
        </w:rPr>
        <w:t>)</w:t>
      </w:r>
      <w:r w:rsidRPr="00B02E6A">
        <w:rPr>
          <w:rFonts w:ascii="Century Schoolbook" w:hAnsi="Century Schoolbook" w:cs="ArialMT"/>
          <w:lang w:val="en-US"/>
        </w:rPr>
        <w:t xml:space="preserve">. </w:t>
      </w:r>
      <w:r w:rsidR="00B02E6A" w:rsidRPr="00B02E6A">
        <w:rPr>
          <w:rFonts w:ascii="Century Schoolbook" w:hAnsi="Century Schoolbook" w:cs="ArialMT"/>
          <w:lang w:val="en-US"/>
        </w:rPr>
        <w:t xml:space="preserve">Reading books in leisure time decreases with age. Young people between 14 and 24 years of age are still </w:t>
      </w:r>
      <w:r w:rsidR="009305FA">
        <w:rPr>
          <w:rFonts w:ascii="Century Schoolbook" w:hAnsi="Century Schoolbook" w:cs="ArialMT"/>
          <w:lang w:val="en-US"/>
        </w:rPr>
        <w:t xml:space="preserve">the </w:t>
      </w:r>
      <w:r w:rsidR="009305FA" w:rsidRPr="00B02E6A">
        <w:rPr>
          <w:rFonts w:ascii="Century Schoolbook" w:hAnsi="Century Schoolbook" w:cs="ArialMT"/>
          <w:lang w:val="en-US"/>
        </w:rPr>
        <w:t>population group</w:t>
      </w:r>
      <w:r w:rsidR="009305FA" w:rsidRPr="00B02E6A">
        <w:rPr>
          <w:rFonts w:ascii="Century Schoolbook" w:hAnsi="Century Schoolbook" w:cs="ArialMT"/>
          <w:lang w:val="en-US"/>
        </w:rPr>
        <w:t xml:space="preserve"> </w:t>
      </w:r>
      <w:r w:rsidR="00B02E6A" w:rsidRPr="00B02E6A">
        <w:rPr>
          <w:rFonts w:ascii="Century Schoolbook" w:hAnsi="Century Schoolbook" w:cs="ArialMT"/>
          <w:lang w:val="en-US"/>
        </w:rPr>
        <w:t>th</w:t>
      </w:r>
      <w:r w:rsidR="009305FA">
        <w:rPr>
          <w:rFonts w:ascii="Century Schoolbook" w:hAnsi="Century Schoolbook" w:cs="ArialMT"/>
          <w:lang w:val="en-US"/>
        </w:rPr>
        <w:t>at reads</w:t>
      </w:r>
      <w:r w:rsidR="00B02E6A" w:rsidRPr="00B02E6A">
        <w:rPr>
          <w:rFonts w:ascii="Century Schoolbook" w:hAnsi="Century Schoolbook" w:cs="ArialMT"/>
          <w:lang w:val="en-US"/>
        </w:rPr>
        <w:t xml:space="preserve"> most, however, there is a drop in </w:t>
      </w:r>
      <w:r w:rsidR="009305FA">
        <w:rPr>
          <w:rFonts w:ascii="Century Schoolbook" w:hAnsi="Century Schoolbook" w:cs="ArialMT"/>
          <w:lang w:val="en-US"/>
        </w:rPr>
        <w:t>the pattern</w:t>
      </w:r>
      <w:r w:rsidR="00B02E6A" w:rsidRPr="00B02E6A">
        <w:rPr>
          <w:rFonts w:ascii="Century Schoolbook" w:hAnsi="Century Schoolbook" w:cs="ArialMT"/>
          <w:lang w:val="en-US"/>
        </w:rPr>
        <w:t xml:space="preserve"> among the </w:t>
      </w:r>
      <w:r w:rsidR="00B02E6A" w:rsidRPr="00B02E6A">
        <w:rPr>
          <w:rFonts w:ascii="Century Schoolbook" w:hAnsi="Century Schoolbook" w:cs="ArialMT"/>
          <w:lang w:val="en-US"/>
        </w:rPr>
        <w:lastRenderedPageBreak/>
        <w:t xml:space="preserve">population aged 25 to 34. Among the female population, the </w:t>
      </w:r>
      <w:r w:rsidR="009305FA">
        <w:rPr>
          <w:rFonts w:ascii="Century Schoolbook" w:hAnsi="Century Schoolbook" w:cs="ArialMT"/>
          <w:lang w:val="en-US"/>
        </w:rPr>
        <w:t>pattern</w:t>
      </w:r>
      <w:r w:rsidR="00B02E6A" w:rsidRPr="00B02E6A">
        <w:rPr>
          <w:rFonts w:ascii="Century Schoolbook" w:hAnsi="Century Schoolbook" w:cs="ArialMT"/>
          <w:lang w:val="en-US"/>
        </w:rPr>
        <w:t xml:space="preserve"> recovers between 35 and 54 years of age. Since 2010, there has been a steady increase in book reading among the older population.</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Likewise, 80.7% of the population with university studies states that they read, although there is a drop in the number of readers compared to 2012 (84.2%). There has also been a significant improvement in the reading rate of the primary school population over the last five years.</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With regard to </w:t>
      </w:r>
      <w:r w:rsidR="009305FA">
        <w:rPr>
          <w:rFonts w:ascii="Century Schoolbook" w:hAnsi="Century Schoolbook" w:cs="ArialMT"/>
          <w:lang w:val="en-US"/>
        </w:rPr>
        <w:t>occupation</w:t>
      </w:r>
      <w:r w:rsidRPr="00B02E6A">
        <w:rPr>
          <w:rFonts w:ascii="Century Schoolbook" w:hAnsi="Century Schoolbook" w:cs="ArialMT"/>
          <w:lang w:val="en-US"/>
        </w:rPr>
        <w:t>, the student population is the</w:t>
      </w:r>
      <w:r w:rsidR="009305FA">
        <w:rPr>
          <w:rFonts w:ascii="Century Schoolbook" w:hAnsi="Century Schoolbook" w:cs="ArialMT"/>
          <w:lang w:val="en-US"/>
        </w:rPr>
        <w:t xml:space="preserve"> group </w:t>
      </w:r>
      <w:r w:rsidR="0019274C">
        <w:rPr>
          <w:rFonts w:ascii="Century Schoolbook" w:hAnsi="Century Schoolbook" w:cs="ArialMT"/>
          <w:lang w:val="en-US"/>
        </w:rPr>
        <w:t>that reads</w:t>
      </w:r>
      <w:r w:rsidRPr="00B02E6A">
        <w:rPr>
          <w:rFonts w:ascii="Century Schoolbook" w:hAnsi="Century Schoolbook" w:cs="ArialMT"/>
          <w:lang w:val="en-US"/>
        </w:rPr>
        <w:t xml:space="preserve"> most (75.7%). In addition, reading is falling among the employed population (61.5% in 2017 compared to 63.4% in 2012) and the unemployed population has a greater interest in reading, 63.2%. Book reading in leisure time improves in population groups with traditionally lower reading rates (housewives and retirees).</w:t>
      </w:r>
    </w:p>
    <w:p w:rsidR="00B02E6A" w:rsidRDefault="00B02E6A" w:rsidP="00B02E6A">
      <w:pPr>
        <w:autoSpaceDE w:val="0"/>
        <w:autoSpaceDN w:val="0"/>
        <w:adjustRightInd w:val="0"/>
        <w:spacing w:line="360" w:lineRule="auto"/>
        <w:rPr>
          <w:rFonts w:ascii="Century Schoolbook" w:hAnsi="Century Schoolbook" w:cs="ArialMT"/>
          <w:lang w:val="en-US"/>
        </w:rPr>
      </w:pPr>
    </w:p>
    <w:p w:rsidR="00B02E6A" w:rsidRDefault="00B02E6A" w:rsidP="00B02E6A">
      <w:pPr>
        <w:autoSpaceDE w:val="0"/>
        <w:autoSpaceDN w:val="0"/>
        <w:adjustRightInd w:val="0"/>
        <w:spacing w:line="360" w:lineRule="auto"/>
        <w:rPr>
          <w:rFonts w:ascii="Century Schoolbook" w:hAnsi="Century Schoolbook" w:cs="ArialMT"/>
          <w:lang w:val="en-US"/>
        </w:rPr>
      </w:pPr>
      <w:r w:rsidRPr="00B02E6A">
        <w:rPr>
          <w:rFonts w:ascii="Century Schoolbook" w:hAnsi="Century Schoolbook" w:cs="ArialMT"/>
          <w:lang w:val="en-US"/>
        </w:rPr>
        <w:t xml:space="preserve">The </w:t>
      </w:r>
      <w:r w:rsidR="009305FA">
        <w:rPr>
          <w:rFonts w:ascii="Century Schoolbook" w:hAnsi="Century Schoolbook" w:cs="ArialMT"/>
          <w:lang w:val="en-US"/>
        </w:rPr>
        <w:t>study</w:t>
      </w:r>
      <w:r w:rsidRPr="00B02E6A">
        <w:rPr>
          <w:rFonts w:ascii="Century Schoolbook" w:hAnsi="Century Schoolbook" w:cs="ArialMT"/>
          <w:lang w:val="en-US"/>
        </w:rPr>
        <w:t xml:space="preserve"> shows an increase in readership in all </w:t>
      </w:r>
      <w:r w:rsidR="009305FA">
        <w:rPr>
          <w:rFonts w:ascii="Century Schoolbook" w:hAnsi="Century Schoolbook" w:cs="ArialMT"/>
          <w:lang w:val="en-US"/>
        </w:rPr>
        <w:t>regions</w:t>
      </w:r>
      <w:r w:rsidRPr="00B02E6A">
        <w:rPr>
          <w:rFonts w:ascii="Century Schoolbook" w:hAnsi="Century Schoolbook" w:cs="ArialMT"/>
          <w:lang w:val="en-US"/>
        </w:rPr>
        <w:t xml:space="preserve"> since 2011, except Extremadura. Madrid remains the region with the highest readership rate (71.4%), eleven points higher than the national average (59.7%).</w:t>
      </w:r>
    </w:p>
    <w:p w:rsidR="00B27A28" w:rsidRDefault="00B27A28" w:rsidP="00B02E6A">
      <w:pPr>
        <w:autoSpaceDE w:val="0"/>
        <w:autoSpaceDN w:val="0"/>
        <w:adjustRightInd w:val="0"/>
        <w:spacing w:line="360" w:lineRule="auto"/>
        <w:rPr>
          <w:rFonts w:ascii="Century Schoolbook" w:hAnsi="Century Schoolbook" w:cs="ArialMT"/>
          <w:lang w:val="en-US"/>
        </w:rPr>
      </w:pPr>
    </w:p>
    <w:p w:rsidR="00B27A28" w:rsidRDefault="00B27A28" w:rsidP="00B02E6A">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 xml:space="preserve">For 74.6% of readers, the last book read was </w:t>
      </w:r>
      <w:r w:rsidR="009305FA">
        <w:rPr>
          <w:rFonts w:ascii="Century Schoolbook" w:hAnsi="Century Schoolbook" w:cs="ArialMT"/>
          <w:lang w:val="en-US"/>
        </w:rPr>
        <w:t xml:space="preserve">of </w:t>
      </w:r>
      <w:r w:rsidRPr="00B27A28">
        <w:rPr>
          <w:rFonts w:ascii="Century Schoolbook" w:hAnsi="Century Schoolbook" w:cs="ArialMT"/>
          <w:lang w:val="en-US"/>
        </w:rPr>
        <w:t xml:space="preserve">Literature and 89.6% chose a book written in Spanish, 4.2% in Catalan and 3.5% in English.  </w:t>
      </w:r>
    </w:p>
    <w:p w:rsidR="00B27A28" w:rsidRDefault="00B27A28" w:rsidP="00B02E6A">
      <w:pPr>
        <w:autoSpaceDE w:val="0"/>
        <w:autoSpaceDN w:val="0"/>
        <w:adjustRightInd w:val="0"/>
        <w:spacing w:line="360" w:lineRule="auto"/>
        <w:rPr>
          <w:rFonts w:ascii="Century Schoolbook" w:hAnsi="Century Schoolbook" w:cs="ArialMT"/>
          <w:lang w:val="en-US"/>
        </w:rPr>
      </w:pPr>
    </w:p>
    <w:p w:rsidR="00B27A28" w:rsidRDefault="00B27A28" w:rsidP="00B02E6A">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b/>
          <w:lang w:val="en-US"/>
        </w:rPr>
        <w:t>Reasons for not reading</w:t>
      </w:r>
    </w:p>
    <w:p w:rsidR="00B27A28" w:rsidRDefault="00B27A28" w:rsidP="00B02E6A">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 xml:space="preserve">Lack of time remains the main argument of non-readers to explain their lack of habit (47.7%). 35.1% say they don't read because they either don't like it or </w:t>
      </w:r>
      <w:r w:rsidR="009305FA">
        <w:rPr>
          <w:rFonts w:ascii="Century Schoolbook" w:hAnsi="Century Schoolbook" w:cs="ArialMT"/>
          <w:lang w:val="en-US"/>
        </w:rPr>
        <w:t>are not interested in</w:t>
      </w:r>
      <w:r w:rsidRPr="00B27A28">
        <w:rPr>
          <w:rFonts w:ascii="Century Schoolbook" w:hAnsi="Century Schoolbook" w:cs="ArialMT"/>
          <w:lang w:val="en-US"/>
        </w:rPr>
        <w:t>. Among those over 65, health or vision problems are the reasons for not reading in 30.9% of cases. In addition, 18.7% of the non-reading population indicated that they prefer to devote their leisure time to other types of entertainment.</w:t>
      </w:r>
    </w:p>
    <w:p w:rsidR="00B27A28" w:rsidRDefault="00B27A28" w:rsidP="00B02E6A">
      <w:pPr>
        <w:autoSpaceDE w:val="0"/>
        <w:autoSpaceDN w:val="0"/>
        <w:adjustRightInd w:val="0"/>
        <w:spacing w:line="360" w:lineRule="auto"/>
        <w:rPr>
          <w:rFonts w:ascii="Century Schoolbook" w:hAnsi="Century Schoolbook" w:cs="ArialMT"/>
          <w:b/>
          <w:lang w:val="en-US"/>
        </w:rPr>
      </w:pPr>
    </w:p>
    <w:p w:rsidR="009305FA" w:rsidRPr="00B27A28" w:rsidRDefault="009305FA" w:rsidP="00B02E6A">
      <w:pPr>
        <w:autoSpaceDE w:val="0"/>
        <w:autoSpaceDN w:val="0"/>
        <w:adjustRightInd w:val="0"/>
        <w:spacing w:line="360" w:lineRule="auto"/>
        <w:rPr>
          <w:rFonts w:ascii="Century Schoolbook" w:hAnsi="Century Schoolbook" w:cs="ArialMT"/>
          <w:b/>
          <w:lang w:val="en-US"/>
        </w:rPr>
      </w:pP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b/>
          <w:lang w:val="en-US"/>
        </w:rPr>
        <w:lastRenderedPageBreak/>
        <w:t>Reading on digital support</w:t>
      </w: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76.3% of Spaniards over the age of fourteen read in digital format. The reading of books in digital format has increased significantly: from 11.7% in 2012 to 27.2% in 2017.</w:t>
      </w:r>
    </w:p>
    <w:p w:rsidR="00B27A28" w:rsidRDefault="00B27A28" w:rsidP="00B27A28">
      <w:pPr>
        <w:autoSpaceDE w:val="0"/>
        <w:autoSpaceDN w:val="0"/>
        <w:adjustRightInd w:val="0"/>
        <w:spacing w:line="360" w:lineRule="auto"/>
        <w:rPr>
          <w:rFonts w:ascii="Century Schoolbook" w:hAnsi="Century Schoolbook" w:cs="ArialMT"/>
          <w:lang w:val="en-US"/>
        </w:rPr>
      </w:pP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 xml:space="preserve">This increase in reading in digital format does not, however, translate into a parallel increase in total reading, suggesting a gradual </w:t>
      </w:r>
      <w:r w:rsidR="009305FA">
        <w:rPr>
          <w:rFonts w:ascii="Century Schoolbook" w:hAnsi="Century Schoolbook" w:cs="ArialMT"/>
          <w:lang w:val="en-US"/>
        </w:rPr>
        <w:t>shifting</w:t>
      </w:r>
      <w:r w:rsidRPr="00B27A28">
        <w:rPr>
          <w:rFonts w:ascii="Century Schoolbook" w:hAnsi="Century Schoolbook" w:cs="ArialMT"/>
          <w:lang w:val="en-US"/>
        </w:rPr>
        <w:t xml:space="preserve"> from paper to digital reading.</w:t>
      </w:r>
    </w:p>
    <w:p w:rsidR="00B27A28" w:rsidRDefault="00B27A28" w:rsidP="00B27A28">
      <w:pPr>
        <w:autoSpaceDE w:val="0"/>
        <w:autoSpaceDN w:val="0"/>
        <w:adjustRightInd w:val="0"/>
        <w:spacing w:line="360" w:lineRule="auto"/>
        <w:rPr>
          <w:rFonts w:ascii="Century Schoolbook" w:hAnsi="Century Schoolbook" w:cs="ArialMT"/>
          <w:lang w:val="en-US"/>
        </w:rPr>
      </w:pP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 xml:space="preserve">20% of the population already reads books in their spare time in digital format, 40.3% only read them on paper. </w:t>
      </w:r>
      <w:r w:rsidR="009305FA">
        <w:rPr>
          <w:rFonts w:ascii="Century Schoolbook" w:hAnsi="Century Schoolbook" w:cs="ArialMT"/>
          <w:lang w:val="en-US"/>
        </w:rPr>
        <w:t xml:space="preserve">49.6% </w:t>
      </w:r>
      <w:r w:rsidRPr="00B27A28">
        <w:rPr>
          <w:rFonts w:ascii="Century Schoolbook" w:hAnsi="Century Schoolbook" w:cs="ArialMT"/>
          <w:lang w:val="en-US"/>
        </w:rPr>
        <w:t xml:space="preserve">use the computer to read, although since 2012 there has been a drop in the use of this support. Tablet reading (32.8%) and the growth in mobile phone use as a reading medium (20.2%) stand out. Eighty per cent of digital books were obtained </w:t>
      </w:r>
      <w:r w:rsidR="009305FA">
        <w:rPr>
          <w:rFonts w:ascii="Century Schoolbook" w:hAnsi="Century Schoolbook" w:cs="ArialMT"/>
          <w:lang w:val="en-US"/>
        </w:rPr>
        <w:t>without paying for them</w:t>
      </w:r>
      <w:r w:rsidRPr="00B27A28">
        <w:rPr>
          <w:rFonts w:ascii="Century Schoolbook" w:hAnsi="Century Schoolbook" w:cs="ArialMT"/>
          <w:lang w:val="en-US"/>
        </w:rPr>
        <w:t xml:space="preserve"> and only 29.5 per cent obtain digital books by paying for them.</w:t>
      </w:r>
    </w:p>
    <w:p w:rsidR="00B27A28" w:rsidRDefault="00B27A28" w:rsidP="00B27A28">
      <w:pPr>
        <w:autoSpaceDE w:val="0"/>
        <w:autoSpaceDN w:val="0"/>
        <w:adjustRightInd w:val="0"/>
        <w:spacing w:line="360" w:lineRule="auto"/>
        <w:rPr>
          <w:rFonts w:ascii="Century Schoolbook" w:hAnsi="Century Schoolbook" w:cs="ArialMT"/>
          <w:lang w:val="en-US"/>
        </w:rPr>
      </w:pP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The reader of books in free time in digital format presents a characteristic profile: feminine, young and with greater educational level. In addition, he is a more intensive reader, reading 16.7 books a year compared to 11.6 for the paper reader.</w:t>
      </w:r>
    </w:p>
    <w:p w:rsidR="00B27A28" w:rsidRDefault="00B27A28" w:rsidP="00B27A28">
      <w:pPr>
        <w:autoSpaceDE w:val="0"/>
        <w:autoSpaceDN w:val="0"/>
        <w:adjustRightInd w:val="0"/>
        <w:spacing w:line="360" w:lineRule="auto"/>
        <w:rPr>
          <w:rFonts w:ascii="Century Schoolbook" w:hAnsi="Century Schoolbook" w:cs="ArialMT"/>
          <w:lang w:val="en-US"/>
        </w:rPr>
      </w:pP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b/>
          <w:lang w:val="en-US"/>
        </w:rPr>
        <w:t>Book Purchase</w:t>
      </w: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61.3% of Spaniards over 14 years old bought books in 2017 (increase of 55.4% compared to 2012), although they bought fewer books, 9.4 books on average compared to 10.3 in 2012. Fourteen per cent bought only textbooks, 18.8 per cent bought both textbooks and non-textbooks, and 28.5 per cent bought only non-textbooks.</w:t>
      </w:r>
    </w:p>
    <w:p w:rsidR="00B27A28" w:rsidRDefault="00B27A28" w:rsidP="00B27A28">
      <w:pPr>
        <w:autoSpaceDE w:val="0"/>
        <w:autoSpaceDN w:val="0"/>
        <w:adjustRightInd w:val="0"/>
        <w:spacing w:line="360" w:lineRule="auto"/>
        <w:rPr>
          <w:rFonts w:ascii="Century Schoolbook" w:hAnsi="Century Schoolbook" w:cs="ArialMT"/>
          <w:lang w:val="en-US"/>
        </w:rPr>
      </w:pPr>
    </w:p>
    <w:p w:rsidR="00B27A28" w:rsidRDefault="00B27A28" w:rsidP="00B27A28">
      <w:pPr>
        <w:autoSpaceDE w:val="0"/>
        <w:autoSpaceDN w:val="0"/>
        <w:adjustRightInd w:val="0"/>
        <w:spacing w:line="360" w:lineRule="auto"/>
        <w:rPr>
          <w:rFonts w:ascii="Century Schoolbook" w:hAnsi="Century Schoolbook" w:cs="ArialMT"/>
          <w:lang w:val="en-US"/>
        </w:rPr>
      </w:pPr>
      <w:r w:rsidRPr="00B27A28">
        <w:rPr>
          <w:rFonts w:ascii="Century Schoolbook" w:hAnsi="Century Schoolbook" w:cs="ArialMT"/>
          <w:lang w:val="en-US"/>
        </w:rPr>
        <w:t xml:space="preserve">Seven out of every ten books purchased (67.8%) were literature books. Of these, 62.9% were novels and </w:t>
      </w:r>
      <w:r w:rsidR="0019274C">
        <w:rPr>
          <w:rFonts w:ascii="Century Schoolbook" w:hAnsi="Century Schoolbook" w:cs="ArialMT"/>
          <w:lang w:val="en-US"/>
        </w:rPr>
        <w:t>children tales</w:t>
      </w:r>
      <w:r w:rsidRPr="00B27A28">
        <w:rPr>
          <w:rFonts w:ascii="Century Schoolbook" w:hAnsi="Century Schoolbook" w:cs="ArialMT"/>
          <w:lang w:val="en-US"/>
        </w:rPr>
        <w:t>. There is also a growth in the purchase of chil</w:t>
      </w:r>
      <w:r w:rsidR="0019274C">
        <w:rPr>
          <w:rFonts w:ascii="Century Schoolbook" w:hAnsi="Century Schoolbook" w:cs="ArialMT"/>
          <w:lang w:val="en-US"/>
        </w:rPr>
        <w:t>dren's and young people's books</w:t>
      </w:r>
      <w:r w:rsidRPr="00B27A28">
        <w:rPr>
          <w:rFonts w:ascii="Century Schoolbook" w:hAnsi="Century Schoolbook" w:cs="ArialMT"/>
          <w:lang w:val="en-US"/>
        </w:rPr>
        <w:t xml:space="preserve"> </w:t>
      </w:r>
      <w:r w:rsidR="0019274C">
        <w:rPr>
          <w:rFonts w:ascii="Century Schoolbook" w:hAnsi="Century Schoolbook" w:cs="ArialMT"/>
          <w:lang w:val="en-US"/>
        </w:rPr>
        <w:t>(</w:t>
      </w:r>
      <w:r w:rsidRPr="00B27A28">
        <w:rPr>
          <w:rFonts w:ascii="Century Schoolbook" w:hAnsi="Century Schoolbook" w:cs="ArialMT"/>
          <w:lang w:val="en-US"/>
        </w:rPr>
        <w:t xml:space="preserve">8.2% compared to 3.9% in </w:t>
      </w:r>
      <w:r w:rsidRPr="00B27A28">
        <w:rPr>
          <w:rFonts w:ascii="Century Schoolbook" w:hAnsi="Century Schoolbook" w:cs="ArialMT"/>
          <w:lang w:val="en-US"/>
        </w:rPr>
        <w:lastRenderedPageBreak/>
        <w:t>2012</w:t>
      </w:r>
      <w:r w:rsidR="0019274C">
        <w:rPr>
          <w:rFonts w:ascii="Century Schoolbook" w:hAnsi="Century Schoolbook" w:cs="ArialMT"/>
          <w:lang w:val="en-US"/>
        </w:rPr>
        <w:t>)</w:t>
      </w:r>
      <w:r w:rsidRPr="00B27A28">
        <w:rPr>
          <w:rFonts w:ascii="Century Schoolbook" w:hAnsi="Century Schoolbook" w:cs="ArialMT"/>
          <w:lang w:val="en-US"/>
        </w:rPr>
        <w:t xml:space="preserve"> and practical books. On the other hand, Spanish is the language in which 89.9% of the books purchased were written.</w:t>
      </w:r>
    </w:p>
    <w:p w:rsidR="00B27A28" w:rsidRDefault="00B27A28" w:rsidP="00B27A28">
      <w:pPr>
        <w:autoSpaceDE w:val="0"/>
        <w:autoSpaceDN w:val="0"/>
        <w:adjustRightInd w:val="0"/>
        <w:spacing w:line="360" w:lineRule="auto"/>
        <w:rPr>
          <w:rFonts w:ascii="Century Schoolbook" w:hAnsi="Century Schoolbook" w:cs="ArialMT"/>
          <w:lang w:val="en-US"/>
        </w:rPr>
      </w:pPr>
    </w:p>
    <w:p w:rsidR="00B27A28"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lang w:val="en-US"/>
        </w:rPr>
        <w:t xml:space="preserve">Spaniards continue to prefer to go to bookstores to shop, 48.4% bought their last book in one of these stores. </w:t>
      </w:r>
      <w:r w:rsidR="0019274C">
        <w:rPr>
          <w:rFonts w:ascii="Century Schoolbook" w:hAnsi="Century Schoolbook" w:cs="ArialMT"/>
          <w:lang w:val="en-US"/>
        </w:rPr>
        <w:t>Buying</w:t>
      </w:r>
      <w:r w:rsidRPr="00895E54">
        <w:rPr>
          <w:rFonts w:ascii="Century Schoolbook" w:hAnsi="Century Schoolbook" w:cs="ArialMT"/>
          <w:lang w:val="en-US"/>
        </w:rPr>
        <w:t xml:space="preserve"> through the Internet continue</w:t>
      </w:r>
      <w:r w:rsidR="0019274C">
        <w:rPr>
          <w:rFonts w:ascii="Century Schoolbook" w:hAnsi="Century Schoolbook" w:cs="ArialMT"/>
          <w:lang w:val="en-US"/>
        </w:rPr>
        <w:t>s</w:t>
      </w:r>
      <w:r w:rsidRPr="00895E54">
        <w:rPr>
          <w:rFonts w:ascii="Century Schoolbook" w:hAnsi="Century Schoolbook" w:cs="ArialMT"/>
          <w:lang w:val="en-US"/>
        </w:rPr>
        <w:t xml:space="preserve"> to grow and stand</w:t>
      </w:r>
      <w:r w:rsidR="0019274C">
        <w:rPr>
          <w:rFonts w:ascii="Century Schoolbook" w:hAnsi="Century Schoolbook" w:cs="ArialMT"/>
          <w:lang w:val="en-US"/>
        </w:rPr>
        <w:t>s</w:t>
      </w:r>
      <w:r w:rsidRPr="00895E54">
        <w:rPr>
          <w:rFonts w:ascii="Century Schoolbook" w:hAnsi="Century Schoolbook" w:cs="ArialMT"/>
          <w:lang w:val="en-US"/>
        </w:rPr>
        <w:t xml:space="preserve"> at 11.9%.</w:t>
      </w:r>
    </w:p>
    <w:p w:rsidR="00895E54" w:rsidRDefault="00895E54" w:rsidP="00B27A28">
      <w:pPr>
        <w:autoSpaceDE w:val="0"/>
        <w:autoSpaceDN w:val="0"/>
        <w:adjustRightInd w:val="0"/>
        <w:spacing w:line="360" w:lineRule="auto"/>
        <w:rPr>
          <w:rFonts w:ascii="Century Schoolbook" w:hAnsi="Century Schoolbook" w:cs="ArialMT"/>
          <w:lang w:val="en-US"/>
        </w:rPr>
      </w:pPr>
    </w:p>
    <w:p w:rsidR="00895E54"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b/>
          <w:lang w:val="en-US"/>
        </w:rPr>
        <w:t>Ranking of most read and purchased books</w:t>
      </w:r>
    </w:p>
    <w:p w:rsidR="00895E54" w:rsidRDefault="00895E54" w:rsidP="00B27A28">
      <w:pPr>
        <w:autoSpaceDE w:val="0"/>
        <w:autoSpaceDN w:val="0"/>
        <w:adjustRightInd w:val="0"/>
        <w:spacing w:line="360" w:lineRule="auto"/>
        <w:rPr>
          <w:rFonts w:ascii="Century Schoolbook" w:hAnsi="Century Schoolbook" w:cs="ArialMT"/>
          <w:lang w:val="en-US"/>
        </w:rPr>
      </w:pPr>
      <w:r w:rsidRPr="0019274C">
        <w:rPr>
          <w:rFonts w:ascii="Century Schoolbook" w:hAnsi="Century Schoolbook" w:cs="ArialMT"/>
          <w:i/>
          <w:lang w:val="en-US"/>
        </w:rPr>
        <w:t>Patria</w:t>
      </w:r>
      <w:r w:rsidRPr="00895E54">
        <w:rPr>
          <w:rFonts w:ascii="Century Schoolbook" w:hAnsi="Century Schoolbook" w:cs="ArialMT"/>
          <w:lang w:val="en-US"/>
        </w:rPr>
        <w:t xml:space="preserve">, by Fernando Aramburu; </w:t>
      </w:r>
      <w:r w:rsidRPr="0019274C">
        <w:rPr>
          <w:rFonts w:ascii="Century Schoolbook" w:hAnsi="Century Schoolbook" w:cs="ArialMT"/>
          <w:i/>
          <w:lang w:val="en-US"/>
        </w:rPr>
        <w:t>El Guardián Invisible</w:t>
      </w:r>
      <w:r w:rsidR="0019274C">
        <w:rPr>
          <w:rFonts w:ascii="Century Schoolbook" w:hAnsi="Century Schoolbook" w:cs="ArialMT"/>
          <w:lang w:val="en-US"/>
        </w:rPr>
        <w:t xml:space="preserve">, by Dolores Redondo; and </w:t>
      </w:r>
      <w:r w:rsidR="0019274C" w:rsidRPr="0019274C">
        <w:rPr>
          <w:rFonts w:ascii="Century Schoolbook" w:hAnsi="Century Schoolbook" w:cs="ArialMT"/>
          <w:i/>
          <w:lang w:val="en-US"/>
        </w:rPr>
        <w:t>Los P</w:t>
      </w:r>
      <w:r w:rsidRPr="0019274C">
        <w:rPr>
          <w:rFonts w:ascii="Century Schoolbook" w:hAnsi="Century Schoolbook" w:cs="ArialMT"/>
          <w:i/>
          <w:lang w:val="en-US"/>
        </w:rPr>
        <w:t>ilar</w:t>
      </w:r>
      <w:r w:rsidR="0019274C" w:rsidRPr="0019274C">
        <w:rPr>
          <w:rFonts w:ascii="Century Schoolbook" w:hAnsi="Century Schoolbook" w:cs="ArialMT"/>
          <w:i/>
          <w:lang w:val="en-US"/>
        </w:rPr>
        <w:t>es</w:t>
      </w:r>
      <w:r w:rsidRPr="0019274C">
        <w:rPr>
          <w:rFonts w:ascii="Century Schoolbook" w:hAnsi="Century Schoolbook" w:cs="ArialMT"/>
          <w:i/>
          <w:lang w:val="en-US"/>
        </w:rPr>
        <w:t xml:space="preserve"> de la Tierra</w:t>
      </w:r>
      <w:r w:rsidRPr="00895E54">
        <w:rPr>
          <w:rFonts w:ascii="Century Schoolbook" w:hAnsi="Century Schoolbook" w:cs="ArialMT"/>
          <w:lang w:val="en-US"/>
        </w:rPr>
        <w:t xml:space="preserve">, by Ken Follet, were the most widely read books in 2017. Patria also leads the ranking of the books most purchased, followed by </w:t>
      </w:r>
      <w:r w:rsidR="0019274C" w:rsidRPr="0019274C">
        <w:rPr>
          <w:rFonts w:ascii="Century Schoolbook" w:hAnsi="Century Schoolbook" w:cs="ArialMT"/>
          <w:i/>
          <w:lang w:val="en-US"/>
        </w:rPr>
        <w:t>Cincuenta Sombras de</w:t>
      </w:r>
      <w:r w:rsidRPr="0019274C">
        <w:rPr>
          <w:rFonts w:ascii="Century Schoolbook" w:hAnsi="Century Schoolbook" w:cs="ArialMT"/>
          <w:i/>
          <w:lang w:val="en-US"/>
        </w:rPr>
        <w:t xml:space="preserve"> Grey</w:t>
      </w:r>
      <w:r w:rsidRPr="00895E54">
        <w:rPr>
          <w:rFonts w:ascii="Century Schoolbook" w:hAnsi="Century Schoolbook" w:cs="ArialMT"/>
          <w:lang w:val="en-US"/>
        </w:rPr>
        <w:t xml:space="preserve"> and </w:t>
      </w:r>
      <w:r w:rsidR="0019274C" w:rsidRPr="0019274C">
        <w:rPr>
          <w:rFonts w:ascii="Century Schoolbook" w:hAnsi="Century Schoolbook" w:cs="ArialMT"/>
          <w:i/>
          <w:lang w:val="en-US"/>
        </w:rPr>
        <w:t>Los Pilares de la Tierra</w:t>
      </w:r>
      <w:r w:rsidRPr="00895E54">
        <w:rPr>
          <w:rFonts w:ascii="Century Schoolbook" w:hAnsi="Century Schoolbook" w:cs="ArialMT"/>
          <w:lang w:val="en-US"/>
        </w:rPr>
        <w:t>.</w:t>
      </w:r>
    </w:p>
    <w:p w:rsidR="00895E54" w:rsidRDefault="00895E54" w:rsidP="00B27A28">
      <w:pPr>
        <w:autoSpaceDE w:val="0"/>
        <w:autoSpaceDN w:val="0"/>
        <w:adjustRightInd w:val="0"/>
        <w:spacing w:line="360" w:lineRule="auto"/>
        <w:rPr>
          <w:rFonts w:ascii="Century Schoolbook" w:hAnsi="Century Schoolbook" w:cs="ArialMT"/>
          <w:lang w:val="en-US"/>
        </w:rPr>
      </w:pPr>
    </w:p>
    <w:p w:rsidR="00895E54" w:rsidRPr="00895E54"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b/>
          <w:lang w:val="en-US"/>
        </w:rPr>
        <w:t>Reading and children</w:t>
      </w:r>
    </w:p>
    <w:p w:rsidR="00895E54"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lang w:val="en-US"/>
        </w:rPr>
        <w:t>82.7 per cent of children under 9 years of age read or are regularly read to and 85.5 per cent of children between the ages of 6 and 9 read non-text books.</w:t>
      </w:r>
    </w:p>
    <w:p w:rsidR="00895E54" w:rsidRDefault="00895E54" w:rsidP="00B27A28">
      <w:pPr>
        <w:autoSpaceDE w:val="0"/>
        <w:autoSpaceDN w:val="0"/>
        <w:adjustRightInd w:val="0"/>
        <w:spacing w:line="360" w:lineRule="auto"/>
        <w:rPr>
          <w:rFonts w:ascii="Century Schoolbook" w:hAnsi="Century Schoolbook" w:cs="ArialMT"/>
          <w:lang w:val="en-US"/>
        </w:rPr>
      </w:pPr>
    </w:p>
    <w:p w:rsidR="00895E54"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lang w:val="en-US"/>
        </w:rPr>
        <w:t>99.6% of children aged 10-14 and 92% of children and young people aged 15-18 are book readers. From the age of 15 onwards, the proportion of frequent readers has fallen, 54.8 per cent</w:t>
      </w:r>
      <w:r w:rsidR="0019274C">
        <w:rPr>
          <w:rFonts w:ascii="Century Schoolbook" w:hAnsi="Century Schoolbook" w:cs="ArialMT"/>
          <w:lang w:val="en-US"/>
        </w:rPr>
        <w:t>,</w:t>
      </w:r>
      <w:r w:rsidRPr="00895E54">
        <w:rPr>
          <w:rFonts w:ascii="Century Schoolbook" w:hAnsi="Century Schoolbook" w:cs="ArialMT"/>
          <w:lang w:val="en-US"/>
        </w:rPr>
        <w:t xml:space="preserve"> compared with 78.9 per cent of children between the ages of 10 and 14. It is worth noting that 34% of adolescent readers read books in digital format (compared to 27% of adults).</w:t>
      </w:r>
    </w:p>
    <w:p w:rsidR="00895E54" w:rsidRDefault="00895E54" w:rsidP="00B27A28">
      <w:pPr>
        <w:autoSpaceDE w:val="0"/>
        <w:autoSpaceDN w:val="0"/>
        <w:adjustRightInd w:val="0"/>
        <w:spacing w:line="360" w:lineRule="auto"/>
        <w:rPr>
          <w:rFonts w:ascii="Century Schoolbook" w:hAnsi="Century Schoolbook" w:cs="ArialMT"/>
          <w:lang w:val="en-US"/>
        </w:rPr>
      </w:pPr>
    </w:p>
    <w:p w:rsidR="00895E54"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lang w:val="en-US"/>
        </w:rPr>
        <w:t>90.5% of children between the ages of 10 and 14 read for school and in their free time. This figure falls to 77% among young people aged 15-18.</w:t>
      </w:r>
    </w:p>
    <w:p w:rsidR="00895E54" w:rsidRDefault="00895E54" w:rsidP="00B27A28">
      <w:pPr>
        <w:autoSpaceDE w:val="0"/>
        <w:autoSpaceDN w:val="0"/>
        <w:adjustRightInd w:val="0"/>
        <w:spacing w:line="360" w:lineRule="auto"/>
        <w:rPr>
          <w:rFonts w:ascii="Century Schoolbook" w:hAnsi="Century Schoolbook" w:cs="ArialMT"/>
          <w:lang w:val="en-US"/>
        </w:rPr>
      </w:pPr>
    </w:p>
    <w:p w:rsidR="00895E54" w:rsidRPr="00895E54" w:rsidRDefault="00895E54" w:rsidP="00B27A28">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b/>
          <w:lang w:val="en-US"/>
        </w:rPr>
        <w:t>Libraries</w:t>
      </w:r>
    </w:p>
    <w:p w:rsidR="00B02E6A" w:rsidRPr="00B02E6A" w:rsidRDefault="00895E54" w:rsidP="00B02E6A">
      <w:pPr>
        <w:autoSpaceDE w:val="0"/>
        <w:autoSpaceDN w:val="0"/>
        <w:adjustRightInd w:val="0"/>
        <w:spacing w:line="360" w:lineRule="auto"/>
        <w:rPr>
          <w:rFonts w:ascii="Century Schoolbook" w:hAnsi="Century Schoolbook" w:cs="ArialMT"/>
          <w:lang w:val="en-US"/>
        </w:rPr>
      </w:pPr>
      <w:r w:rsidRPr="00895E54">
        <w:rPr>
          <w:rFonts w:ascii="Century Schoolbook" w:hAnsi="Century Schoolbook" w:cs="ArialMT"/>
          <w:lang w:val="en-US"/>
        </w:rPr>
        <w:t xml:space="preserve">Library or </w:t>
      </w:r>
      <w:r w:rsidR="0019274C">
        <w:rPr>
          <w:rFonts w:ascii="Century Schoolbook" w:hAnsi="Century Schoolbook" w:cs="ArialMT"/>
          <w:lang w:val="en-US"/>
        </w:rPr>
        <w:t>Mobile L</w:t>
      </w:r>
      <w:r w:rsidRPr="00895E54">
        <w:rPr>
          <w:rFonts w:ascii="Century Schoolbook" w:hAnsi="Century Schoolbook" w:cs="ArialMT"/>
          <w:lang w:val="en-US"/>
        </w:rPr>
        <w:t xml:space="preserve">ibrary attendance has increased from 2012 by 1.8 percentage points to 31.9% of the population. This percentage increases to 36.8% of respondents who acknowledge that they are members of a library. Only 28.3% of users use them frequently. Library users </w:t>
      </w:r>
      <w:r w:rsidR="0019274C">
        <w:rPr>
          <w:rFonts w:ascii="Century Schoolbook" w:hAnsi="Century Schoolbook" w:cs="ArialMT"/>
          <w:lang w:val="en-US"/>
        </w:rPr>
        <w:t>go</w:t>
      </w:r>
      <w:r w:rsidRPr="00895E54">
        <w:rPr>
          <w:rFonts w:ascii="Century Schoolbook" w:hAnsi="Century Schoolbook" w:cs="ArialMT"/>
          <w:lang w:val="en-US"/>
        </w:rPr>
        <w:t xml:space="preserve"> to them at 55.3% to </w:t>
      </w:r>
      <w:r w:rsidRPr="00895E54">
        <w:rPr>
          <w:rFonts w:ascii="Century Schoolbook" w:hAnsi="Century Schoolbook" w:cs="ArialMT"/>
          <w:lang w:val="en-US"/>
        </w:rPr>
        <w:lastRenderedPageBreak/>
        <w:t>borrow or return books on loan, followed by book consultation (25.8%) and study (27.5%).</w:t>
      </w:r>
      <w:bookmarkStart w:id="0" w:name="_GoBack"/>
      <w:bookmarkEnd w:id="0"/>
    </w:p>
    <w:sectPr w:rsidR="00B02E6A" w:rsidRPr="00B02E6A" w:rsidSect="00EE267A">
      <w:footerReference w:type="default" r:id="rId9"/>
      <w:pgSz w:w="11906" w:h="16838"/>
      <w:pgMar w:top="1417" w:right="141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60" w:rsidRDefault="00271460" w:rsidP="006B4AE6">
      <w:r>
        <w:separator/>
      </w:r>
    </w:p>
  </w:endnote>
  <w:endnote w:type="continuationSeparator" w:id="0">
    <w:p w:rsidR="00271460" w:rsidRDefault="00271460" w:rsidP="006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18642"/>
      <w:docPartObj>
        <w:docPartGallery w:val="Page Numbers (Bottom of Page)"/>
        <w:docPartUnique/>
      </w:docPartObj>
    </w:sdtPr>
    <w:sdtEndPr/>
    <w:sdtContent>
      <w:p w:rsidR="006B4AE6" w:rsidRDefault="006B4AE6">
        <w:pPr>
          <w:pStyle w:val="Piedepgina"/>
          <w:jc w:val="right"/>
        </w:pPr>
        <w:r>
          <w:fldChar w:fldCharType="begin"/>
        </w:r>
        <w:r>
          <w:instrText>PAGE   \* MERGEFORMAT</w:instrText>
        </w:r>
        <w:r>
          <w:fldChar w:fldCharType="separate"/>
        </w:r>
        <w:r w:rsidR="0019274C">
          <w:rPr>
            <w:noProof/>
          </w:rPr>
          <w:t>12</w:t>
        </w:r>
        <w:r>
          <w:fldChar w:fldCharType="end"/>
        </w:r>
      </w:p>
    </w:sdtContent>
  </w:sdt>
  <w:p w:rsidR="006B4AE6" w:rsidRDefault="006B4A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60" w:rsidRDefault="00271460" w:rsidP="006B4AE6">
      <w:r>
        <w:separator/>
      </w:r>
    </w:p>
  </w:footnote>
  <w:footnote w:type="continuationSeparator" w:id="0">
    <w:p w:rsidR="00271460" w:rsidRDefault="00271460" w:rsidP="006B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5C0E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285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6CC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A7A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FCB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6F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A07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23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69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1CB88E"/>
    <w:lvl w:ilvl="0">
      <w:start w:val="1"/>
      <w:numFmt w:val="bullet"/>
      <w:lvlText w:val=""/>
      <w:lvlJc w:val="left"/>
      <w:pPr>
        <w:tabs>
          <w:tab w:val="num" w:pos="360"/>
        </w:tabs>
        <w:ind w:left="360" w:hanging="360"/>
      </w:pPr>
      <w:rPr>
        <w:rFonts w:ascii="Symbol" w:hAnsi="Symbol" w:hint="default"/>
      </w:rPr>
    </w:lvl>
  </w:abstractNum>
  <w:abstractNum w:abstractNumId="10">
    <w:nsid w:val="004D363A"/>
    <w:multiLevelType w:val="hybridMultilevel"/>
    <w:tmpl w:val="1FD807CE"/>
    <w:lvl w:ilvl="0" w:tplc="0C0A0001">
      <w:start w:val="1"/>
      <w:numFmt w:val="bullet"/>
      <w:lvlText w:val=""/>
      <w:lvlJc w:val="left"/>
      <w:pPr>
        <w:tabs>
          <w:tab w:val="num" w:pos="1069"/>
        </w:tabs>
        <w:ind w:left="1069" w:hanging="360"/>
      </w:pPr>
      <w:rPr>
        <w:rFonts w:ascii="Symbol" w:hAnsi="Symbol"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024367E6"/>
    <w:multiLevelType w:val="hybridMultilevel"/>
    <w:tmpl w:val="53543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55E0734"/>
    <w:multiLevelType w:val="hybridMultilevel"/>
    <w:tmpl w:val="E95E4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9D61473"/>
    <w:multiLevelType w:val="hybridMultilevel"/>
    <w:tmpl w:val="47A60BC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DC03E13"/>
    <w:multiLevelType w:val="hybridMultilevel"/>
    <w:tmpl w:val="25E2DD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12E4587A"/>
    <w:multiLevelType w:val="hybridMultilevel"/>
    <w:tmpl w:val="2F6495A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1F2D10"/>
    <w:multiLevelType w:val="hybridMultilevel"/>
    <w:tmpl w:val="DD70A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5D832DA"/>
    <w:multiLevelType w:val="hybridMultilevel"/>
    <w:tmpl w:val="CDC8ED38"/>
    <w:lvl w:ilvl="0" w:tplc="56B6D8B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7930D71"/>
    <w:multiLevelType w:val="hybridMultilevel"/>
    <w:tmpl w:val="94AAE0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BA2562E"/>
    <w:multiLevelType w:val="hybridMultilevel"/>
    <w:tmpl w:val="DC22B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71756F"/>
    <w:multiLevelType w:val="hybridMultilevel"/>
    <w:tmpl w:val="D77C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8F73D2A"/>
    <w:multiLevelType w:val="hybridMultilevel"/>
    <w:tmpl w:val="8724E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C676E2"/>
    <w:multiLevelType w:val="hybridMultilevel"/>
    <w:tmpl w:val="3D925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93295D"/>
    <w:multiLevelType w:val="hybridMultilevel"/>
    <w:tmpl w:val="2436AC94"/>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4">
    <w:nsid w:val="35472EBD"/>
    <w:multiLevelType w:val="hybridMultilevel"/>
    <w:tmpl w:val="7CD45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5118D3"/>
    <w:multiLevelType w:val="hybridMultilevel"/>
    <w:tmpl w:val="B478064C"/>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032D76"/>
    <w:multiLevelType w:val="hybridMultilevel"/>
    <w:tmpl w:val="6DFA900A"/>
    <w:lvl w:ilvl="0" w:tplc="5FBE544C">
      <w:numFmt w:val="bullet"/>
      <w:lvlText w:val="-"/>
      <w:lvlJc w:val="left"/>
      <w:pPr>
        <w:ind w:left="720" w:hanging="360"/>
      </w:pPr>
      <w:rPr>
        <w:rFonts w:ascii="ArialMT" w:eastAsiaTheme="minorHAnsi" w:hAnsi="ArialMT" w:cs="ArialMT"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F195F61"/>
    <w:multiLevelType w:val="hybridMultilevel"/>
    <w:tmpl w:val="DF8A47FA"/>
    <w:lvl w:ilvl="0" w:tplc="F224E942">
      <w:numFmt w:val="bullet"/>
      <w:lvlText w:val="-"/>
      <w:lvlJc w:val="left"/>
      <w:pPr>
        <w:ind w:left="1080" w:hanging="360"/>
      </w:pPr>
      <w:rPr>
        <w:rFonts w:ascii="Tahoma" w:eastAsia="Times New Roman" w:hAnsi="Tahoma"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3F9206EF"/>
    <w:multiLevelType w:val="hybridMultilevel"/>
    <w:tmpl w:val="5BE604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9B4337"/>
    <w:multiLevelType w:val="hybridMultilevel"/>
    <w:tmpl w:val="A550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31A0596"/>
    <w:multiLevelType w:val="hybridMultilevel"/>
    <w:tmpl w:val="D130C7BE"/>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3E14599"/>
    <w:multiLevelType w:val="hybridMultilevel"/>
    <w:tmpl w:val="6E0AE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6A14C91"/>
    <w:multiLevelType w:val="hybridMultilevel"/>
    <w:tmpl w:val="AB5A2232"/>
    <w:lvl w:ilvl="0" w:tplc="014C2068">
      <w:numFmt w:val="bullet"/>
      <w:lvlText w:val="·"/>
      <w:lvlJc w:val="left"/>
      <w:pPr>
        <w:ind w:left="1290" w:hanging="93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8040F5B"/>
    <w:multiLevelType w:val="hybridMultilevel"/>
    <w:tmpl w:val="99DE5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8996BBE"/>
    <w:multiLevelType w:val="hybridMultilevel"/>
    <w:tmpl w:val="3CE0D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5D35A30"/>
    <w:multiLevelType w:val="hybridMultilevel"/>
    <w:tmpl w:val="87AEC790"/>
    <w:lvl w:ilvl="0" w:tplc="766C9FE4">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584A0D"/>
    <w:multiLevelType w:val="hybridMultilevel"/>
    <w:tmpl w:val="5694D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D6D66E8"/>
    <w:multiLevelType w:val="hybridMultilevel"/>
    <w:tmpl w:val="8C982B6C"/>
    <w:lvl w:ilvl="0" w:tplc="42B6D134">
      <w:numFmt w:val="bullet"/>
      <w:lvlText w:val="-"/>
      <w:lvlJc w:val="left"/>
      <w:pPr>
        <w:ind w:left="360" w:hanging="360"/>
      </w:pPr>
      <w:rPr>
        <w:rFonts w:ascii="Calibri" w:eastAsiaTheme="minorHAnsi" w:hAnsi="Calibri" w:cs="Calibri"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602240F3"/>
    <w:multiLevelType w:val="hybridMultilevel"/>
    <w:tmpl w:val="B35A2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2770A"/>
    <w:multiLevelType w:val="hybridMultilevel"/>
    <w:tmpl w:val="216CB4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4E90176"/>
    <w:multiLevelType w:val="hybridMultilevel"/>
    <w:tmpl w:val="57B09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5C3433"/>
    <w:multiLevelType w:val="hybridMultilevel"/>
    <w:tmpl w:val="371A4F74"/>
    <w:lvl w:ilvl="0" w:tplc="858CE3D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6A066CE"/>
    <w:multiLevelType w:val="hybridMultilevel"/>
    <w:tmpl w:val="5E9C0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7353376"/>
    <w:multiLevelType w:val="hybridMultilevel"/>
    <w:tmpl w:val="EDB62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8D0492C"/>
    <w:multiLevelType w:val="hybridMultilevel"/>
    <w:tmpl w:val="C72A533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0A3FCA"/>
    <w:multiLevelType w:val="hybridMultilevel"/>
    <w:tmpl w:val="D062D9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1A04E34"/>
    <w:multiLevelType w:val="hybridMultilevel"/>
    <w:tmpl w:val="0194D412"/>
    <w:lvl w:ilvl="0" w:tplc="689245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2CC571C"/>
    <w:multiLevelType w:val="hybridMultilevel"/>
    <w:tmpl w:val="175EE4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8">
    <w:nsid w:val="7EEF670A"/>
    <w:multiLevelType w:val="hybridMultilevel"/>
    <w:tmpl w:val="8C5AD5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41"/>
  </w:num>
  <w:num w:numId="4">
    <w:abstractNumId w:val="16"/>
  </w:num>
  <w:num w:numId="5">
    <w:abstractNumId w:val="46"/>
  </w:num>
  <w:num w:numId="6">
    <w:abstractNumId w:val="28"/>
  </w:num>
  <w:num w:numId="7">
    <w:abstractNumId w:val="18"/>
  </w:num>
  <w:num w:numId="8">
    <w:abstractNumId w:val="40"/>
  </w:num>
  <w:num w:numId="9">
    <w:abstractNumId w:val="20"/>
  </w:num>
  <w:num w:numId="10">
    <w:abstractNumId w:val="45"/>
  </w:num>
  <w:num w:numId="11">
    <w:abstractNumId w:val="39"/>
  </w:num>
  <w:num w:numId="12">
    <w:abstractNumId w:val="24"/>
  </w:num>
  <w:num w:numId="13">
    <w:abstractNumId w:val="22"/>
  </w:num>
  <w:num w:numId="14">
    <w:abstractNumId w:val="4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8"/>
  </w:num>
  <w:num w:numId="26">
    <w:abstractNumId w:val="23"/>
  </w:num>
  <w:num w:numId="27">
    <w:abstractNumId w:val="25"/>
  </w:num>
  <w:num w:numId="28">
    <w:abstractNumId w:val="30"/>
  </w:num>
  <w:num w:numId="29">
    <w:abstractNumId w:val="15"/>
  </w:num>
  <w:num w:numId="30">
    <w:abstractNumId w:val="44"/>
  </w:num>
  <w:num w:numId="31">
    <w:abstractNumId w:val="36"/>
  </w:num>
  <w:num w:numId="32">
    <w:abstractNumId w:val="10"/>
  </w:num>
  <w:num w:numId="33">
    <w:abstractNumId w:val="35"/>
  </w:num>
  <w:num w:numId="34">
    <w:abstractNumId w:val="48"/>
  </w:num>
  <w:num w:numId="35">
    <w:abstractNumId w:val="27"/>
  </w:num>
  <w:num w:numId="36">
    <w:abstractNumId w:val="19"/>
  </w:num>
  <w:num w:numId="37">
    <w:abstractNumId w:val="11"/>
  </w:num>
  <w:num w:numId="38">
    <w:abstractNumId w:val="43"/>
  </w:num>
  <w:num w:numId="39">
    <w:abstractNumId w:val="13"/>
  </w:num>
  <w:num w:numId="40">
    <w:abstractNumId w:val="17"/>
  </w:num>
  <w:num w:numId="41">
    <w:abstractNumId w:val="32"/>
  </w:num>
  <w:num w:numId="42">
    <w:abstractNumId w:val="33"/>
  </w:num>
  <w:num w:numId="43">
    <w:abstractNumId w:val="37"/>
  </w:num>
  <w:num w:numId="44">
    <w:abstractNumId w:val="21"/>
  </w:num>
  <w:num w:numId="45">
    <w:abstractNumId w:val="14"/>
  </w:num>
  <w:num w:numId="46">
    <w:abstractNumId w:val="12"/>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6"/>
    <w:rsid w:val="000218EF"/>
    <w:rsid w:val="00023012"/>
    <w:rsid w:val="00050651"/>
    <w:rsid w:val="0007256B"/>
    <w:rsid w:val="000A3F59"/>
    <w:rsid w:val="000E7F2B"/>
    <w:rsid w:val="00104094"/>
    <w:rsid w:val="0011015C"/>
    <w:rsid w:val="00113FB1"/>
    <w:rsid w:val="00140A57"/>
    <w:rsid w:val="00167C34"/>
    <w:rsid w:val="0019274C"/>
    <w:rsid w:val="001B592B"/>
    <w:rsid w:val="001B634F"/>
    <w:rsid w:val="001C2797"/>
    <w:rsid w:val="001E5D5A"/>
    <w:rsid w:val="00237F33"/>
    <w:rsid w:val="002501EF"/>
    <w:rsid w:val="002572BA"/>
    <w:rsid w:val="00271460"/>
    <w:rsid w:val="002741B5"/>
    <w:rsid w:val="002F254C"/>
    <w:rsid w:val="003228E4"/>
    <w:rsid w:val="00351A36"/>
    <w:rsid w:val="00371C7C"/>
    <w:rsid w:val="00376156"/>
    <w:rsid w:val="003A0E6A"/>
    <w:rsid w:val="003E6409"/>
    <w:rsid w:val="003F2034"/>
    <w:rsid w:val="00407F15"/>
    <w:rsid w:val="00445610"/>
    <w:rsid w:val="00461B52"/>
    <w:rsid w:val="00472ADF"/>
    <w:rsid w:val="00476E4C"/>
    <w:rsid w:val="004A56A2"/>
    <w:rsid w:val="004E4CD6"/>
    <w:rsid w:val="004E62FF"/>
    <w:rsid w:val="005044D7"/>
    <w:rsid w:val="00520EB0"/>
    <w:rsid w:val="0055169D"/>
    <w:rsid w:val="00572F34"/>
    <w:rsid w:val="005A707F"/>
    <w:rsid w:val="005C1D0F"/>
    <w:rsid w:val="005C3DC1"/>
    <w:rsid w:val="005E6B91"/>
    <w:rsid w:val="00636131"/>
    <w:rsid w:val="00654D60"/>
    <w:rsid w:val="00663A3F"/>
    <w:rsid w:val="00670427"/>
    <w:rsid w:val="00692DF7"/>
    <w:rsid w:val="006B4AE6"/>
    <w:rsid w:val="006B5EB8"/>
    <w:rsid w:val="00706848"/>
    <w:rsid w:val="00711096"/>
    <w:rsid w:val="00762ED6"/>
    <w:rsid w:val="007C30E0"/>
    <w:rsid w:val="007D2383"/>
    <w:rsid w:val="007D5956"/>
    <w:rsid w:val="007E34D7"/>
    <w:rsid w:val="007F49B6"/>
    <w:rsid w:val="007F67AC"/>
    <w:rsid w:val="008140BF"/>
    <w:rsid w:val="00816DDC"/>
    <w:rsid w:val="008352B9"/>
    <w:rsid w:val="00855158"/>
    <w:rsid w:val="00895E54"/>
    <w:rsid w:val="008D3B41"/>
    <w:rsid w:val="008D3DEC"/>
    <w:rsid w:val="008E2C83"/>
    <w:rsid w:val="00930001"/>
    <w:rsid w:val="009305FA"/>
    <w:rsid w:val="00947DC6"/>
    <w:rsid w:val="00952DE9"/>
    <w:rsid w:val="00982D1E"/>
    <w:rsid w:val="00986DA6"/>
    <w:rsid w:val="0099537D"/>
    <w:rsid w:val="009B35A2"/>
    <w:rsid w:val="00A42499"/>
    <w:rsid w:val="00A4359F"/>
    <w:rsid w:val="00A62B4E"/>
    <w:rsid w:val="00A71CB6"/>
    <w:rsid w:val="00AB406E"/>
    <w:rsid w:val="00AC1C86"/>
    <w:rsid w:val="00AE765D"/>
    <w:rsid w:val="00B02E6A"/>
    <w:rsid w:val="00B05822"/>
    <w:rsid w:val="00B07E1B"/>
    <w:rsid w:val="00B1178C"/>
    <w:rsid w:val="00B17F8E"/>
    <w:rsid w:val="00B2675D"/>
    <w:rsid w:val="00B27A28"/>
    <w:rsid w:val="00B71F93"/>
    <w:rsid w:val="00B76B76"/>
    <w:rsid w:val="00B91909"/>
    <w:rsid w:val="00BA4F3F"/>
    <w:rsid w:val="00BE5EBF"/>
    <w:rsid w:val="00C2491E"/>
    <w:rsid w:val="00C62F80"/>
    <w:rsid w:val="00C933DD"/>
    <w:rsid w:val="00CA5CF2"/>
    <w:rsid w:val="00CC5396"/>
    <w:rsid w:val="00CC6FED"/>
    <w:rsid w:val="00CE20FC"/>
    <w:rsid w:val="00CE4841"/>
    <w:rsid w:val="00D6231B"/>
    <w:rsid w:val="00D6285A"/>
    <w:rsid w:val="00D65AC1"/>
    <w:rsid w:val="00D705DF"/>
    <w:rsid w:val="00D90BE8"/>
    <w:rsid w:val="00DB085D"/>
    <w:rsid w:val="00DD53D1"/>
    <w:rsid w:val="00DE3BD8"/>
    <w:rsid w:val="00DE49B8"/>
    <w:rsid w:val="00DF4026"/>
    <w:rsid w:val="00E02F90"/>
    <w:rsid w:val="00E120BB"/>
    <w:rsid w:val="00E501FC"/>
    <w:rsid w:val="00E7549E"/>
    <w:rsid w:val="00E773CE"/>
    <w:rsid w:val="00EC22A7"/>
    <w:rsid w:val="00EC494B"/>
    <w:rsid w:val="00EE267A"/>
    <w:rsid w:val="00EF20B9"/>
    <w:rsid w:val="00F67656"/>
    <w:rsid w:val="00FB044E"/>
    <w:rsid w:val="00FB58B7"/>
    <w:rsid w:val="00FD6470"/>
    <w:rsid w:val="00FE5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6"/>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6B4AE6"/>
    <w:pPr>
      <w:keepNext/>
      <w:keepLines/>
      <w:spacing w:line="360" w:lineRule="auto"/>
      <w:jc w:val="both"/>
      <w:outlineLvl w:val="0"/>
    </w:pPr>
    <w:rPr>
      <w:rFonts w:asciiTheme="minorHAnsi" w:hAnsiTheme="minorHAnsi"/>
      <w:b/>
      <w:bCs/>
      <w:color w:val="C0504D" w:themeColor="accent2"/>
      <w:sz w:val="36"/>
      <w:szCs w:val="36"/>
      <w:u w:val="single"/>
      <w:lang w:eastAsia="en-US"/>
    </w:rPr>
  </w:style>
  <w:style w:type="paragraph" w:styleId="Ttulo2">
    <w:name w:val="heading 2"/>
    <w:basedOn w:val="Normal"/>
    <w:next w:val="Normal"/>
    <w:link w:val="Ttulo2Car"/>
    <w:uiPriority w:val="9"/>
    <w:qFormat/>
    <w:rsid w:val="006B4AE6"/>
    <w:pPr>
      <w:keepNext/>
      <w:keepLines/>
      <w:spacing w:before="200" w:after="120" w:line="276" w:lineRule="auto"/>
      <w:jc w:val="both"/>
      <w:outlineLvl w:val="1"/>
    </w:pPr>
    <w:rPr>
      <w:rFonts w:ascii="Gill Sans MT" w:hAnsi="Gill Sans MT"/>
      <w:bCs/>
      <w:color w:val="2A6C7D"/>
      <w:sz w:val="26"/>
      <w:szCs w:val="26"/>
      <w:u w:val="single"/>
      <w:lang w:eastAsia="en-US"/>
    </w:rPr>
  </w:style>
  <w:style w:type="paragraph" w:styleId="Ttulo3">
    <w:name w:val="heading 3"/>
    <w:basedOn w:val="Normal"/>
    <w:next w:val="Normal"/>
    <w:link w:val="Ttulo3Car"/>
    <w:uiPriority w:val="4"/>
    <w:qFormat/>
    <w:rsid w:val="006B4AE6"/>
    <w:pPr>
      <w:keepNext/>
      <w:keepLines/>
      <w:spacing w:before="200" w:line="276" w:lineRule="auto"/>
      <w:jc w:val="center"/>
      <w:outlineLvl w:val="2"/>
    </w:pPr>
    <w:rPr>
      <w:rFonts w:ascii="Gill Sans MT" w:hAnsi="Gill Sans MT"/>
      <w:bCs/>
      <w:color w:val="3891A7"/>
      <w:szCs w:val="22"/>
      <w:lang w:eastAsia="en-US"/>
    </w:rPr>
  </w:style>
  <w:style w:type="paragraph" w:styleId="Ttulo4">
    <w:name w:val="heading 4"/>
    <w:basedOn w:val="Normal"/>
    <w:next w:val="Normal"/>
    <w:link w:val="Ttulo4Car"/>
    <w:uiPriority w:val="9"/>
    <w:qFormat/>
    <w:rsid w:val="006B4AE6"/>
    <w:pPr>
      <w:keepNext/>
      <w:keepLines/>
      <w:spacing w:before="200" w:line="276" w:lineRule="auto"/>
      <w:jc w:val="both"/>
      <w:outlineLvl w:val="3"/>
    </w:pPr>
    <w:rPr>
      <w:rFonts w:ascii="Gill Sans MT" w:hAnsi="Gill Sans MT"/>
      <w:b/>
      <w:bCs/>
      <w:i/>
      <w:iCs/>
      <w:color w:val="3891A7"/>
      <w:sz w:val="22"/>
      <w:szCs w:val="22"/>
      <w:lang w:eastAsia="en-US"/>
    </w:rPr>
  </w:style>
  <w:style w:type="paragraph" w:styleId="Ttulo5">
    <w:name w:val="heading 5"/>
    <w:basedOn w:val="Normal"/>
    <w:next w:val="Normal"/>
    <w:link w:val="Ttulo5Car"/>
    <w:uiPriority w:val="9"/>
    <w:qFormat/>
    <w:rsid w:val="006B4AE6"/>
    <w:pPr>
      <w:keepNext/>
      <w:keepLines/>
      <w:spacing w:before="200" w:line="276" w:lineRule="auto"/>
      <w:jc w:val="both"/>
      <w:outlineLvl w:val="4"/>
    </w:pPr>
    <w:rPr>
      <w:rFonts w:ascii="Gill Sans MT" w:hAnsi="Gill Sans MT"/>
      <w:color w:val="1C485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AE6"/>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6B4AE6"/>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6B4AE6"/>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6B4AE6"/>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6B4AE6"/>
    <w:rPr>
      <w:rFonts w:ascii="Gill Sans MT" w:eastAsia="Times New Roman" w:hAnsi="Gill Sans MT" w:cs="Times New Roman"/>
      <w:color w:val="1C4853"/>
    </w:rPr>
  </w:style>
  <w:style w:type="paragraph" w:styleId="Ttulo">
    <w:name w:val="Title"/>
    <w:basedOn w:val="Normal"/>
    <w:next w:val="Normal"/>
    <w:link w:val="TtuloCar"/>
    <w:qFormat/>
    <w:rsid w:val="006B4AE6"/>
    <w:pPr>
      <w:pBdr>
        <w:bottom w:val="single" w:sz="8" w:space="4" w:color="3891A7"/>
      </w:pBdr>
      <w:spacing w:after="300"/>
      <w:contextualSpacing/>
      <w:jc w:val="both"/>
    </w:pPr>
    <w:rPr>
      <w:rFonts w:ascii="Gill Sans MT" w:hAnsi="Gill Sans MT"/>
      <w:color w:val="3B1D15"/>
      <w:spacing w:val="5"/>
      <w:kern w:val="28"/>
      <w:sz w:val="40"/>
      <w:szCs w:val="52"/>
      <w:lang w:eastAsia="en-US"/>
    </w:rPr>
  </w:style>
  <w:style w:type="character" w:customStyle="1" w:styleId="TtuloCar">
    <w:name w:val="Título Car"/>
    <w:basedOn w:val="Fuentedeprrafopredeter"/>
    <w:link w:val="Ttulo"/>
    <w:rsid w:val="006B4AE6"/>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6B4AE6"/>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6B4AE6"/>
    <w:rPr>
      <w:rFonts w:ascii="Gill Sans MT" w:eastAsia="Times New Roman" w:hAnsi="Gill Sans MT" w:cs="Times New Roman"/>
      <w:sz w:val="20"/>
    </w:rPr>
  </w:style>
  <w:style w:type="paragraph" w:styleId="Prrafodelista">
    <w:name w:val="List Paragraph"/>
    <w:basedOn w:val="Normal"/>
    <w:uiPriority w:val="34"/>
    <w:qFormat/>
    <w:rsid w:val="006B4AE6"/>
    <w:pPr>
      <w:spacing w:after="200" w:line="276" w:lineRule="auto"/>
      <w:ind w:left="720"/>
      <w:contextualSpacing/>
      <w:jc w:val="both"/>
    </w:pPr>
    <w:rPr>
      <w:rFonts w:ascii="Gill Sans MT" w:eastAsia="Gill Sans MT" w:hAnsi="Gill Sans MT"/>
      <w:sz w:val="22"/>
      <w:szCs w:val="22"/>
      <w:lang w:eastAsia="en-US"/>
    </w:rPr>
  </w:style>
  <w:style w:type="paragraph" w:customStyle="1" w:styleId="Prrafodelista1">
    <w:name w:val="Párrafo de lista1"/>
    <w:basedOn w:val="Normal"/>
    <w:uiPriority w:val="34"/>
    <w:qFormat/>
    <w:rsid w:val="006B4AE6"/>
    <w:pPr>
      <w:spacing w:after="200" w:line="276" w:lineRule="auto"/>
      <w:ind w:left="720"/>
      <w:contextualSpacing/>
      <w:jc w:val="both"/>
    </w:pPr>
    <w:rPr>
      <w:rFonts w:ascii="Gill Sans MT" w:hAnsi="Gill Sans MT"/>
      <w:sz w:val="22"/>
      <w:szCs w:val="22"/>
      <w:lang w:eastAsia="en-US"/>
    </w:rPr>
  </w:style>
  <w:style w:type="paragraph" w:styleId="Textonotapie">
    <w:name w:val="footnote text"/>
    <w:basedOn w:val="Normal"/>
    <w:link w:val="TextonotapieCar"/>
    <w:semiHidden/>
    <w:unhideWhenUsed/>
    <w:rsid w:val="006B4AE6"/>
    <w:pPr>
      <w:jc w:val="both"/>
    </w:pPr>
    <w:rPr>
      <w:rFonts w:ascii="Gill Sans MT" w:hAnsi="Gill Sans MT"/>
      <w:sz w:val="20"/>
      <w:szCs w:val="20"/>
      <w:lang w:eastAsia="en-US"/>
    </w:rPr>
  </w:style>
  <w:style w:type="character" w:customStyle="1" w:styleId="TextonotapieCar">
    <w:name w:val="Texto nota pie Car"/>
    <w:basedOn w:val="Fuentedeprrafopredeter"/>
    <w:link w:val="Textonotapie"/>
    <w:semiHidden/>
    <w:rsid w:val="006B4AE6"/>
    <w:rPr>
      <w:rFonts w:ascii="Gill Sans MT" w:eastAsia="Times New Roman" w:hAnsi="Gill Sans MT" w:cs="Times New Roman"/>
      <w:sz w:val="20"/>
      <w:szCs w:val="20"/>
    </w:rPr>
  </w:style>
  <w:style w:type="paragraph" w:customStyle="1" w:styleId="Notaalpie">
    <w:name w:val="Nota al pie"/>
    <w:basedOn w:val="Textonotapie"/>
    <w:link w:val="NotaalpieCar"/>
    <w:qFormat/>
    <w:rsid w:val="006B4AE6"/>
    <w:rPr>
      <w:sz w:val="18"/>
    </w:rPr>
  </w:style>
  <w:style w:type="character" w:customStyle="1" w:styleId="NotaalpieCar">
    <w:name w:val="Nota al pie Car"/>
    <w:basedOn w:val="TextonotapieCar"/>
    <w:link w:val="Notaalpie"/>
    <w:locked/>
    <w:rsid w:val="006B4AE6"/>
    <w:rPr>
      <w:rFonts w:ascii="Gill Sans MT" w:eastAsia="Times New Roman" w:hAnsi="Gill Sans MT" w:cs="Times New Roman"/>
      <w:sz w:val="18"/>
      <w:szCs w:val="20"/>
    </w:rPr>
  </w:style>
  <w:style w:type="paragraph" w:styleId="Epgrafe">
    <w:name w:val="caption"/>
    <w:basedOn w:val="Normal"/>
    <w:next w:val="Normal"/>
    <w:qFormat/>
    <w:rsid w:val="006B4AE6"/>
    <w:pPr>
      <w:spacing w:before="120"/>
      <w:ind w:left="57" w:right="57"/>
    </w:pPr>
    <w:rPr>
      <w:rFonts w:ascii="Arial" w:hAnsi="Arial"/>
      <w:b/>
      <w:sz w:val="18"/>
      <w:szCs w:val="20"/>
      <w:lang w:val="es-ES_tradnl"/>
    </w:rPr>
  </w:style>
  <w:style w:type="paragraph" w:styleId="Encabezado">
    <w:name w:val="header"/>
    <w:basedOn w:val="Normal"/>
    <w:link w:val="EncabezadoCar"/>
    <w:rsid w:val="006B4AE6"/>
    <w:pPr>
      <w:tabs>
        <w:tab w:val="center" w:pos="4252"/>
        <w:tab w:val="right" w:pos="8504"/>
      </w:tabs>
      <w:spacing w:before="120"/>
      <w:ind w:left="57" w:right="57"/>
      <w:jc w:val="both"/>
    </w:pPr>
    <w:rPr>
      <w:rFonts w:ascii="Arial" w:hAnsi="Arial"/>
      <w:sz w:val="16"/>
      <w:szCs w:val="20"/>
      <w:lang w:val="es-ES_tradnl"/>
    </w:rPr>
  </w:style>
  <w:style w:type="character" w:customStyle="1" w:styleId="EncabezadoCar">
    <w:name w:val="Encabezado Car"/>
    <w:basedOn w:val="Fuentedeprrafopredeter"/>
    <w:link w:val="Encabezado"/>
    <w:rsid w:val="006B4AE6"/>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6B4AE6"/>
    <w:pPr>
      <w:tabs>
        <w:tab w:val="center" w:pos="4252"/>
        <w:tab w:val="right" w:pos="8504"/>
      </w:tabs>
      <w:jc w:val="both"/>
    </w:pPr>
    <w:rPr>
      <w:rFonts w:ascii="Gill Sans MT" w:hAnsi="Gill Sans MT"/>
      <w:sz w:val="22"/>
      <w:szCs w:val="22"/>
      <w:lang w:eastAsia="en-US"/>
    </w:rPr>
  </w:style>
  <w:style w:type="character" w:customStyle="1" w:styleId="PiedepginaCar">
    <w:name w:val="Pie de página Car"/>
    <w:basedOn w:val="Fuentedeprrafopredeter"/>
    <w:link w:val="Piedepgina"/>
    <w:uiPriority w:val="99"/>
    <w:rsid w:val="006B4AE6"/>
    <w:rPr>
      <w:rFonts w:ascii="Gill Sans MT" w:eastAsia="Times New Roman" w:hAnsi="Gill Sans MT" w:cs="Times New Roman"/>
    </w:rPr>
  </w:style>
  <w:style w:type="paragraph" w:styleId="Textodeglobo">
    <w:name w:val="Balloon Text"/>
    <w:basedOn w:val="Normal"/>
    <w:link w:val="TextodegloboCar"/>
    <w:semiHidden/>
    <w:unhideWhenUsed/>
    <w:rsid w:val="006B4AE6"/>
    <w:pPr>
      <w:jc w:val="both"/>
    </w:pPr>
    <w:rPr>
      <w:rFonts w:ascii="Tahoma" w:hAnsi="Tahoma" w:cs="Tahoma"/>
      <w:sz w:val="16"/>
      <w:szCs w:val="16"/>
      <w:lang w:eastAsia="en-US"/>
    </w:rPr>
  </w:style>
  <w:style w:type="character" w:customStyle="1" w:styleId="TextodegloboCar">
    <w:name w:val="Texto de globo Car"/>
    <w:basedOn w:val="Fuentedeprrafopredeter"/>
    <w:link w:val="Textodeglobo"/>
    <w:semiHidden/>
    <w:rsid w:val="006B4AE6"/>
    <w:rPr>
      <w:rFonts w:ascii="Tahoma" w:eastAsia="Times New Roman" w:hAnsi="Tahoma" w:cs="Tahoma"/>
      <w:sz w:val="16"/>
      <w:szCs w:val="16"/>
    </w:rPr>
  </w:style>
  <w:style w:type="paragraph" w:customStyle="1" w:styleId="Normal8pt">
    <w:name w:val="Normal + 8 pt"/>
    <w:aliases w:val="Negrita,Derecha"/>
    <w:basedOn w:val="Normal"/>
    <w:rsid w:val="006B4AE6"/>
    <w:pPr>
      <w:spacing w:before="120"/>
      <w:ind w:left="57" w:right="57" w:firstLineChars="100" w:firstLine="180"/>
      <w:jc w:val="both"/>
    </w:pPr>
    <w:rPr>
      <w:rFonts w:ascii="Arial" w:hAnsi="Arial" w:cs="Arial"/>
      <w:b/>
      <w:bCs/>
      <w:i/>
      <w:iCs/>
      <w:sz w:val="18"/>
      <w:szCs w:val="18"/>
    </w:rPr>
  </w:style>
  <w:style w:type="paragraph" w:styleId="NormalWeb">
    <w:name w:val="Normal (Web)"/>
    <w:basedOn w:val="Normal"/>
    <w:unhideWhenUsed/>
    <w:rsid w:val="006B4AE6"/>
    <w:pPr>
      <w:spacing w:before="100" w:beforeAutospacing="1" w:after="100" w:afterAutospacing="1"/>
    </w:pPr>
  </w:style>
  <w:style w:type="paragraph" w:styleId="z-Principiodelformulario">
    <w:name w:val="HTML Top of Form"/>
    <w:basedOn w:val="Normal"/>
    <w:next w:val="Normal"/>
    <w:link w:val="z-PrincipiodelformularioCar"/>
    <w:hidden/>
    <w:rsid w:val="006B4AE6"/>
    <w:pPr>
      <w:pBdr>
        <w:bottom w:val="single" w:sz="6" w:space="1" w:color="auto"/>
      </w:pBdr>
      <w:spacing w:before="120"/>
      <w:ind w:left="57" w:right="57"/>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rsid w:val="006B4AE6"/>
    <w:rPr>
      <w:rFonts w:ascii="Arial" w:eastAsia="Arial Unicode MS" w:hAnsi="Arial" w:cs="Arial"/>
      <w:vanish/>
      <w:sz w:val="16"/>
      <w:szCs w:val="16"/>
      <w:lang w:eastAsia="es-ES"/>
    </w:rPr>
  </w:style>
  <w:style w:type="paragraph" w:customStyle="1" w:styleId="xl59">
    <w:name w:val="xl59"/>
    <w:basedOn w:val="Normal"/>
    <w:rsid w:val="006B4AE6"/>
    <w:pPr>
      <w:pBdr>
        <w:left w:val="single" w:sz="4" w:space="0" w:color="auto"/>
        <w:right w:val="single" w:sz="4" w:space="0" w:color="010000"/>
      </w:pBdr>
      <w:spacing w:before="100" w:beforeAutospacing="1" w:after="100" w:afterAutospacing="1"/>
      <w:ind w:left="57" w:right="57"/>
    </w:pPr>
    <w:rPr>
      <w:rFonts w:ascii="Arial" w:eastAsia="Arial Unicode MS" w:hAnsi="Arial" w:cs="Arial"/>
      <w:sz w:val="18"/>
      <w:szCs w:val="18"/>
    </w:rPr>
  </w:style>
  <w:style w:type="character" w:styleId="Hipervnculo">
    <w:name w:val="Hyperlink"/>
    <w:basedOn w:val="Fuentedeprrafopredeter"/>
    <w:uiPriority w:val="99"/>
    <w:unhideWhenUsed/>
    <w:rsid w:val="006B4AE6"/>
    <w:rPr>
      <w:rFonts w:cs="Times New Roman"/>
      <w:color w:val="8DC765"/>
      <w:u w:val="single"/>
    </w:rPr>
  </w:style>
  <w:style w:type="paragraph" w:customStyle="1" w:styleId="Ttulo21">
    <w:name w:val="Título 2.1"/>
    <w:basedOn w:val="Ttulo2"/>
    <w:next w:val="Normal"/>
    <w:link w:val="Ttulo21Car"/>
    <w:uiPriority w:val="3"/>
    <w:qFormat/>
    <w:rsid w:val="006B4AE6"/>
    <w:rPr>
      <w:sz w:val="24"/>
    </w:rPr>
  </w:style>
  <w:style w:type="character" w:customStyle="1" w:styleId="Ttulo21Car">
    <w:name w:val="Título 2.1 Car"/>
    <w:basedOn w:val="Ttulo2Car"/>
    <w:link w:val="Ttulo21"/>
    <w:uiPriority w:val="3"/>
    <w:locked/>
    <w:rsid w:val="006B4AE6"/>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6B4AE6"/>
    <w:pPr>
      <w:ind w:left="220" w:hanging="220"/>
      <w:jc w:val="both"/>
    </w:pPr>
    <w:rPr>
      <w:rFonts w:ascii="Gill Sans MT" w:hAnsi="Gill Sans MT"/>
      <w:sz w:val="22"/>
      <w:szCs w:val="22"/>
      <w:lang w:eastAsia="en-US"/>
    </w:rPr>
  </w:style>
  <w:style w:type="paragraph" w:customStyle="1" w:styleId="TtulodeTDC1">
    <w:name w:val="Título de TDC1"/>
    <w:basedOn w:val="Ttulo1"/>
    <w:next w:val="Normal"/>
    <w:uiPriority w:val="39"/>
    <w:qFormat/>
    <w:rsid w:val="006B4AE6"/>
    <w:pPr>
      <w:jc w:val="left"/>
      <w:outlineLvl w:val="9"/>
    </w:pPr>
    <w:rPr>
      <w:b w:val="0"/>
    </w:rPr>
  </w:style>
  <w:style w:type="paragraph" w:styleId="TDC1">
    <w:name w:val="toc 1"/>
    <w:basedOn w:val="Normal"/>
    <w:next w:val="Normal"/>
    <w:autoRedefine/>
    <w:uiPriority w:val="39"/>
    <w:unhideWhenUsed/>
    <w:rsid w:val="006B4AE6"/>
    <w:pPr>
      <w:tabs>
        <w:tab w:val="right" w:leader="dot" w:pos="8777"/>
      </w:tabs>
      <w:spacing w:after="100" w:line="276" w:lineRule="auto"/>
      <w:jc w:val="both"/>
    </w:pPr>
    <w:rPr>
      <w:rFonts w:ascii="Gill Sans MT" w:hAnsi="Gill Sans MT"/>
      <w:sz w:val="22"/>
      <w:szCs w:val="22"/>
      <w:lang w:eastAsia="en-US"/>
    </w:rPr>
  </w:style>
  <w:style w:type="paragraph" w:styleId="TDC2">
    <w:name w:val="toc 2"/>
    <w:basedOn w:val="Normal"/>
    <w:next w:val="Normal"/>
    <w:autoRedefine/>
    <w:uiPriority w:val="39"/>
    <w:unhideWhenUsed/>
    <w:rsid w:val="006B4AE6"/>
    <w:pPr>
      <w:tabs>
        <w:tab w:val="right" w:leader="dot" w:pos="8494"/>
      </w:tabs>
      <w:spacing w:after="80" w:line="276" w:lineRule="auto"/>
      <w:ind w:left="221"/>
      <w:jc w:val="both"/>
    </w:pPr>
    <w:rPr>
      <w:rFonts w:ascii="Gill Sans MT" w:hAnsi="Gill Sans MT"/>
      <w:sz w:val="20"/>
      <w:szCs w:val="22"/>
      <w:lang w:eastAsia="en-US"/>
    </w:rPr>
  </w:style>
  <w:style w:type="paragraph" w:styleId="TDC3">
    <w:name w:val="toc 3"/>
    <w:basedOn w:val="Normal"/>
    <w:next w:val="Normal"/>
    <w:autoRedefine/>
    <w:uiPriority w:val="39"/>
    <w:unhideWhenUsed/>
    <w:rsid w:val="006B4AE6"/>
    <w:pPr>
      <w:tabs>
        <w:tab w:val="right" w:leader="dot" w:pos="8505"/>
      </w:tabs>
      <w:spacing w:after="100" w:line="276" w:lineRule="auto"/>
      <w:ind w:left="440"/>
      <w:jc w:val="both"/>
    </w:pPr>
    <w:rPr>
      <w:rFonts w:ascii="Gill Sans MT" w:hAnsi="Gill Sans MT"/>
      <w:sz w:val="18"/>
      <w:szCs w:val="22"/>
      <w:lang w:eastAsia="en-US"/>
    </w:rPr>
  </w:style>
  <w:style w:type="paragraph" w:styleId="Tabladeilustraciones">
    <w:name w:val="table of figures"/>
    <w:basedOn w:val="Normal"/>
    <w:next w:val="Normal"/>
    <w:uiPriority w:val="99"/>
    <w:unhideWhenUsed/>
    <w:rsid w:val="006B4AE6"/>
    <w:pPr>
      <w:spacing w:line="276" w:lineRule="auto"/>
      <w:jc w:val="both"/>
    </w:pPr>
    <w:rPr>
      <w:rFonts w:ascii="Gill Sans MT" w:hAnsi="Gill Sans MT"/>
      <w:sz w:val="22"/>
      <w:szCs w:val="22"/>
      <w:lang w:eastAsia="en-US"/>
    </w:rPr>
  </w:style>
  <w:style w:type="paragraph" w:styleId="TDC5">
    <w:name w:val="toc 5"/>
    <w:basedOn w:val="Normal"/>
    <w:next w:val="Normal"/>
    <w:autoRedefine/>
    <w:uiPriority w:val="39"/>
    <w:unhideWhenUsed/>
    <w:rsid w:val="006B4AE6"/>
    <w:pPr>
      <w:tabs>
        <w:tab w:val="right" w:leader="dot" w:pos="8505"/>
      </w:tabs>
      <w:spacing w:after="100" w:line="276" w:lineRule="auto"/>
      <w:ind w:left="880"/>
      <w:jc w:val="both"/>
    </w:pPr>
    <w:rPr>
      <w:rFonts w:ascii="Gill Sans MT" w:hAnsi="Gill Sans MT"/>
      <w:sz w:val="18"/>
      <w:szCs w:val="22"/>
      <w:lang w:eastAsia="en-US"/>
    </w:rPr>
  </w:style>
  <w:style w:type="paragraph" w:customStyle="1" w:styleId="Ttuloprincipal">
    <w:name w:val="Título principal"/>
    <w:basedOn w:val="Ttulo"/>
    <w:link w:val="TtuloprincipalCar"/>
    <w:qFormat/>
    <w:rsid w:val="006B4AE6"/>
    <w:pPr>
      <w:jc w:val="center"/>
    </w:pPr>
    <w:rPr>
      <w:smallCaps/>
      <w:sz w:val="72"/>
    </w:rPr>
  </w:style>
  <w:style w:type="character" w:customStyle="1" w:styleId="TtuloprincipalCar">
    <w:name w:val="Título principal Car"/>
    <w:basedOn w:val="TtuloCar"/>
    <w:link w:val="Ttuloprincipal"/>
    <w:locked/>
    <w:rsid w:val="006B4AE6"/>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6B4AE6"/>
  </w:style>
  <w:style w:type="character" w:customStyle="1" w:styleId="TtulodetablasespecialCar">
    <w:name w:val="Título de tablas especial Car"/>
    <w:basedOn w:val="Ttulo3Car"/>
    <w:link w:val="Ttulodetablasespecial"/>
    <w:locked/>
    <w:rsid w:val="006B4AE6"/>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6B4AE6"/>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6B4AE6"/>
    <w:pPr>
      <w:spacing w:after="200"/>
      <w:jc w:val="both"/>
    </w:pPr>
    <w:rPr>
      <w:rFonts w:ascii="Gill Sans MT" w:hAnsi="Gill Sans MT"/>
      <w:sz w:val="20"/>
      <w:szCs w:val="20"/>
      <w:lang w:eastAsia="en-US"/>
    </w:rPr>
  </w:style>
  <w:style w:type="character" w:customStyle="1" w:styleId="TextocomentarioCar1">
    <w:name w:val="Texto comentario Car1"/>
    <w:basedOn w:val="Fuentedeprrafopredeter"/>
    <w:uiPriority w:val="99"/>
    <w:semiHidden/>
    <w:rsid w:val="006B4AE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6B4AE6"/>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B4AE6"/>
    <w:rPr>
      <w:b/>
      <w:bCs/>
    </w:rPr>
  </w:style>
  <w:style w:type="character" w:customStyle="1" w:styleId="AsuntodelcomentarioCar1">
    <w:name w:val="Asunto del comentario Car1"/>
    <w:basedOn w:val="TextocomentarioCar1"/>
    <w:uiPriority w:val="99"/>
    <w:semiHidden/>
    <w:rsid w:val="006B4AE6"/>
    <w:rPr>
      <w:rFonts w:ascii="Times New Roman" w:eastAsia="Times New Roman" w:hAnsi="Times New Roman"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6B4AE6"/>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6B4AE6"/>
    <w:pPr>
      <w:jc w:val="both"/>
    </w:pPr>
    <w:rPr>
      <w:rFonts w:ascii="Gill Sans MT" w:hAnsi="Gill Sans MT"/>
      <w:sz w:val="20"/>
      <w:szCs w:val="20"/>
      <w:lang w:eastAsia="en-US"/>
    </w:rPr>
  </w:style>
  <w:style w:type="character" w:customStyle="1" w:styleId="TextonotaalfinalCar1">
    <w:name w:val="Texto nota al final Car1"/>
    <w:basedOn w:val="Fuentedeprrafopredeter"/>
    <w:uiPriority w:val="99"/>
    <w:semiHidden/>
    <w:rsid w:val="006B4A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6B4AE6"/>
    <w:pPr>
      <w:widowControl w:val="0"/>
      <w:spacing w:after="120" w:line="360" w:lineRule="auto"/>
      <w:jc w:val="both"/>
    </w:pPr>
    <w:rPr>
      <w:rFonts w:ascii="Calibri" w:hAnsi="Calibri"/>
      <w:sz w:val="20"/>
      <w:szCs w:val="20"/>
      <w:lang w:val="es-ES_tradnl"/>
    </w:rPr>
  </w:style>
  <w:style w:type="character" w:customStyle="1" w:styleId="TextoindependienteCar">
    <w:name w:val="Texto independiente Car"/>
    <w:basedOn w:val="Fuentedeprrafopredeter"/>
    <w:link w:val="Textoindependiente"/>
    <w:semiHidden/>
    <w:rsid w:val="006B4AE6"/>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6B4AE6"/>
    <w:pPr>
      <w:jc w:val="left"/>
      <w:outlineLvl w:val="9"/>
    </w:pPr>
    <w:rPr>
      <w:b w:val="0"/>
    </w:rPr>
  </w:style>
  <w:style w:type="paragraph" w:customStyle="1" w:styleId="Default">
    <w:name w:val="Default"/>
    <w:rsid w:val="006B4AE6"/>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6B4A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4AE6"/>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6B4AE6"/>
    <w:rPr>
      <w:rFonts w:ascii="Tahoma" w:hAnsi="Tahoma" w:cs="Times New Roman"/>
      <w:sz w:val="22"/>
      <w:szCs w:val="22"/>
    </w:rPr>
  </w:style>
  <w:style w:type="character" w:styleId="Textoennegrita">
    <w:name w:val="Strong"/>
    <w:uiPriority w:val="22"/>
    <w:qFormat/>
    <w:rsid w:val="006B4AE6"/>
    <w:rPr>
      <w:b/>
      <w:bCs/>
    </w:rPr>
  </w:style>
  <w:style w:type="character" w:styleId="Hipervnculovisitado">
    <w:name w:val="FollowedHyperlink"/>
    <w:basedOn w:val="Fuentedeprrafopredeter"/>
    <w:uiPriority w:val="99"/>
    <w:semiHidden/>
    <w:unhideWhenUsed/>
    <w:rsid w:val="006B4AE6"/>
    <w:rPr>
      <w:color w:val="800080"/>
      <w:u w:val="single"/>
    </w:rPr>
  </w:style>
  <w:style w:type="paragraph" w:customStyle="1" w:styleId="xl74">
    <w:name w:val="xl74"/>
    <w:basedOn w:val="Normal"/>
    <w:rsid w:val="006B4AE6"/>
    <w:pPr>
      <w:shd w:val="clear" w:color="000000" w:fill="C0C0C0"/>
      <w:spacing w:before="100" w:beforeAutospacing="1" w:after="100" w:afterAutospacing="1"/>
      <w:jc w:val="center"/>
    </w:pPr>
    <w:rPr>
      <w:rFonts w:ascii="Arial" w:hAnsi="Arial" w:cs="Arial"/>
      <w:b/>
      <w:bCs/>
      <w:color w:val="000000"/>
      <w:sz w:val="16"/>
      <w:szCs w:val="16"/>
    </w:rPr>
  </w:style>
  <w:style w:type="paragraph" w:customStyle="1" w:styleId="xl75">
    <w:name w:val="xl75"/>
    <w:basedOn w:val="Normal"/>
    <w:rsid w:val="006B4AE6"/>
    <w:pPr>
      <w:spacing w:before="100" w:beforeAutospacing="1" w:after="100" w:afterAutospacing="1"/>
    </w:pPr>
    <w:rPr>
      <w:rFonts w:ascii="Arial" w:hAnsi="Arial" w:cs="Arial"/>
      <w:color w:val="000000"/>
      <w:sz w:val="16"/>
      <w:szCs w:val="16"/>
    </w:rPr>
  </w:style>
  <w:style w:type="paragraph" w:customStyle="1" w:styleId="xl76">
    <w:name w:val="xl76"/>
    <w:basedOn w:val="Normal"/>
    <w:rsid w:val="006B4AE6"/>
    <w:pPr>
      <w:spacing w:before="100" w:beforeAutospacing="1" w:after="100" w:afterAutospacing="1"/>
    </w:pPr>
    <w:rPr>
      <w:rFonts w:ascii="Arial" w:hAnsi="Arial" w:cs="Arial"/>
      <w:color w:val="000000"/>
      <w:sz w:val="16"/>
      <w:szCs w:val="16"/>
    </w:rPr>
  </w:style>
  <w:style w:type="paragraph" w:customStyle="1" w:styleId="xl77">
    <w:name w:val="xl77"/>
    <w:basedOn w:val="Normal"/>
    <w:rsid w:val="006B4AE6"/>
    <w:pPr>
      <w:spacing w:before="100" w:beforeAutospacing="1" w:after="100" w:afterAutospacing="1"/>
    </w:pPr>
    <w:rPr>
      <w:rFonts w:ascii="Arial Narrow" w:hAnsi="Arial Narrow"/>
    </w:rPr>
  </w:style>
  <w:style w:type="paragraph" w:customStyle="1" w:styleId="xl78">
    <w:name w:val="xl78"/>
    <w:basedOn w:val="Normal"/>
    <w:rsid w:val="006B4AE6"/>
    <w:pPr>
      <w:spacing w:before="100" w:beforeAutospacing="1" w:after="100" w:afterAutospacing="1"/>
    </w:pPr>
    <w:rPr>
      <w:rFonts w:ascii="Arial Narrow" w:hAnsi="Arial Narrow"/>
      <w:color w:val="000000"/>
      <w:sz w:val="16"/>
      <w:szCs w:val="16"/>
    </w:rPr>
  </w:style>
  <w:style w:type="paragraph" w:customStyle="1" w:styleId="xl79">
    <w:name w:val="xl79"/>
    <w:basedOn w:val="Normal"/>
    <w:rsid w:val="006B4AE6"/>
    <w:pPr>
      <w:spacing w:before="100" w:beforeAutospacing="1" w:after="100" w:afterAutospacing="1"/>
    </w:pPr>
    <w:rPr>
      <w:rFonts w:ascii="Arial Narrow" w:hAnsi="Arial Narrow"/>
      <w:color w:val="000000"/>
      <w:sz w:val="16"/>
      <w:szCs w:val="16"/>
    </w:rPr>
  </w:style>
  <w:style w:type="character" w:customStyle="1" w:styleId="apple-converted-space">
    <w:name w:val="apple-converted-space"/>
    <w:rsid w:val="006B4AE6"/>
  </w:style>
  <w:style w:type="character" w:customStyle="1" w:styleId="bodytext1">
    <w:name w:val="bodytext1"/>
    <w:rsid w:val="006B4AE6"/>
    <w:rPr>
      <w:rFonts w:ascii="Verdana" w:hAnsi="Verdana" w:hint="default"/>
      <w:b w:val="0"/>
      <w:bCs w:val="0"/>
      <w:i w:val="0"/>
      <w:iCs w:val="0"/>
      <w:color w:val="000000"/>
      <w:sz w:val="16"/>
      <w:szCs w:val="16"/>
    </w:rPr>
  </w:style>
  <w:style w:type="character" w:styleId="nfasis">
    <w:name w:val="Emphasis"/>
    <w:uiPriority w:val="20"/>
    <w:qFormat/>
    <w:rsid w:val="006B4AE6"/>
    <w:rPr>
      <w:i/>
      <w:iCs/>
    </w:rPr>
  </w:style>
  <w:style w:type="paragraph" w:styleId="Textoindependiente2">
    <w:name w:val="Body Text 2"/>
    <w:basedOn w:val="Normal"/>
    <w:link w:val="Textoindependiente2Car"/>
    <w:uiPriority w:val="99"/>
    <w:semiHidden/>
    <w:unhideWhenUsed/>
    <w:rsid w:val="006B4AE6"/>
    <w:pPr>
      <w:spacing w:after="120" w:line="480" w:lineRule="auto"/>
      <w:jc w:val="both"/>
    </w:pPr>
    <w:rPr>
      <w:rFonts w:ascii="Gill Sans MT" w:hAnsi="Gill Sans MT"/>
      <w:sz w:val="22"/>
      <w:szCs w:val="22"/>
      <w:lang w:eastAsia="en-US"/>
    </w:rPr>
  </w:style>
  <w:style w:type="character" w:customStyle="1" w:styleId="Textoindependiente2Car">
    <w:name w:val="Texto independiente 2 Car"/>
    <w:basedOn w:val="Fuentedeprrafopredeter"/>
    <w:link w:val="Textoindependiente2"/>
    <w:uiPriority w:val="99"/>
    <w:semiHidden/>
    <w:rsid w:val="006B4AE6"/>
    <w:rPr>
      <w:rFonts w:ascii="Gill Sans MT" w:eastAsia="Times New Roman" w:hAnsi="Gill Sans MT" w:cs="Times New Roman"/>
    </w:rPr>
  </w:style>
  <w:style w:type="paragraph" w:customStyle="1" w:styleId="CM6">
    <w:name w:val="CM6"/>
    <w:basedOn w:val="Default"/>
    <w:next w:val="Default"/>
    <w:rsid w:val="006B4AE6"/>
    <w:pPr>
      <w:widowControl w:val="0"/>
      <w:spacing w:after="500"/>
    </w:pPr>
    <w:rPr>
      <w:rFonts w:ascii="Arial" w:eastAsia="Times New Roman" w:hAnsi="Arial" w:cs="Times New Roman"/>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6"/>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6B4AE6"/>
    <w:pPr>
      <w:keepNext/>
      <w:keepLines/>
      <w:spacing w:line="360" w:lineRule="auto"/>
      <w:jc w:val="both"/>
      <w:outlineLvl w:val="0"/>
    </w:pPr>
    <w:rPr>
      <w:rFonts w:asciiTheme="minorHAnsi" w:hAnsiTheme="minorHAnsi"/>
      <w:b/>
      <w:bCs/>
      <w:color w:val="C0504D" w:themeColor="accent2"/>
      <w:sz w:val="36"/>
      <w:szCs w:val="36"/>
      <w:u w:val="single"/>
      <w:lang w:eastAsia="en-US"/>
    </w:rPr>
  </w:style>
  <w:style w:type="paragraph" w:styleId="Ttulo2">
    <w:name w:val="heading 2"/>
    <w:basedOn w:val="Normal"/>
    <w:next w:val="Normal"/>
    <w:link w:val="Ttulo2Car"/>
    <w:uiPriority w:val="9"/>
    <w:qFormat/>
    <w:rsid w:val="006B4AE6"/>
    <w:pPr>
      <w:keepNext/>
      <w:keepLines/>
      <w:spacing w:before="200" w:after="120" w:line="276" w:lineRule="auto"/>
      <w:jc w:val="both"/>
      <w:outlineLvl w:val="1"/>
    </w:pPr>
    <w:rPr>
      <w:rFonts w:ascii="Gill Sans MT" w:hAnsi="Gill Sans MT"/>
      <w:bCs/>
      <w:color w:val="2A6C7D"/>
      <w:sz w:val="26"/>
      <w:szCs w:val="26"/>
      <w:u w:val="single"/>
      <w:lang w:eastAsia="en-US"/>
    </w:rPr>
  </w:style>
  <w:style w:type="paragraph" w:styleId="Ttulo3">
    <w:name w:val="heading 3"/>
    <w:basedOn w:val="Normal"/>
    <w:next w:val="Normal"/>
    <w:link w:val="Ttulo3Car"/>
    <w:uiPriority w:val="4"/>
    <w:qFormat/>
    <w:rsid w:val="006B4AE6"/>
    <w:pPr>
      <w:keepNext/>
      <w:keepLines/>
      <w:spacing w:before="200" w:line="276" w:lineRule="auto"/>
      <w:jc w:val="center"/>
      <w:outlineLvl w:val="2"/>
    </w:pPr>
    <w:rPr>
      <w:rFonts w:ascii="Gill Sans MT" w:hAnsi="Gill Sans MT"/>
      <w:bCs/>
      <w:color w:val="3891A7"/>
      <w:szCs w:val="22"/>
      <w:lang w:eastAsia="en-US"/>
    </w:rPr>
  </w:style>
  <w:style w:type="paragraph" w:styleId="Ttulo4">
    <w:name w:val="heading 4"/>
    <w:basedOn w:val="Normal"/>
    <w:next w:val="Normal"/>
    <w:link w:val="Ttulo4Car"/>
    <w:uiPriority w:val="9"/>
    <w:qFormat/>
    <w:rsid w:val="006B4AE6"/>
    <w:pPr>
      <w:keepNext/>
      <w:keepLines/>
      <w:spacing w:before="200" w:line="276" w:lineRule="auto"/>
      <w:jc w:val="both"/>
      <w:outlineLvl w:val="3"/>
    </w:pPr>
    <w:rPr>
      <w:rFonts w:ascii="Gill Sans MT" w:hAnsi="Gill Sans MT"/>
      <w:b/>
      <w:bCs/>
      <w:i/>
      <w:iCs/>
      <w:color w:val="3891A7"/>
      <w:sz w:val="22"/>
      <w:szCs w:val="22"/>
      <w:lang w:eastAsia="en-US"/>
    </w:rPr>
  </w:style>
  <w:style w:type="paragraph" w:styleId="Ttulo5">
    <w:name w:val="heading 5"/>
    <w:basedOn w:val="Normal"/>
    <w:next w:val="Normal"/>
    <w:link w:val="Ttulo5Car"/>
    <w:uiPriority w:val="9"/>
    <w:qFormat/>
    <w:rsid w:val="006B4AE6"/>
    <w:pPr>
      <w:keepNext/>
      <w:keepLines/>
      <w:spacing w:before="200" w:line="276" w:lineRule="auto"/>
      <w:jc w:val="both"/>
      <w:outlineLvl w:val="4"/>
    </w:pPr>
    <w:rPr>
      <w:rFonts w:ascii="Gill Sans MT" w:hAnsi="Gill Sans MT"/>
      <w:color w:val="1C485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AE6"/>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6B4AE6"/>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6B4AE6"/>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6B4AE6"/>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6B4AE6"/>
    <w:rPr>
      <w:rFonts w:ascii="Gill Sans MT" w:eastAsia="Times New Roman" w:hAnsi="Gill Sans MT" w:cs="Times New Roman"/>
      <w:color w:val="1C4853"/>
    </w:rPr>
  </w:style>
  <w:style w:type="paragraph" w:styleId="Ttulo">
    <w:name w:val="Title"/>
    <w:basedOn w:val="Normal"/>
    <w:next w:val="Normal"/>
    <w:link w:val="TtuloCar"/>
    <w:qFormat/>
    <w:rsid w:val="006B4AE6"/>
    <w:pPr>
      <w:pBdr>
        <w:bottom w:val="single" w:sz="8" w:space="4" w:color="3891A7"/>
      </w:pBdr>
      <w:spacing w:after="300"/>
      <w:contextualSpacing/>
      <w:jc w:val="both"/>
    </w:pPr>
    <w:rPr>
      <w:rFonts w:ascii="Gill Sans MT" w:hAnsi="Gill Sans MT"/>
      <w:color w:val="3B1D15"/>
      <w:spacing w:val="5"/>
      <w:kern w:val="28"/>
      <w:sz w:val="40"/>
      <w:szCs w:val="52"/>
      <w:lang w:eastAsia="en-US"/>
    </w:rPr>
  </w:style>
  <w:style w:type="character" w:customStyle="1" w:styleId="TtuloCar">
    <w:name w:val="Título Car"/>
    <w:basedOn w:val="Fuentedeprrafopredeter"/>
    <w:link w:val="Ttulo"/>
    <w:rsid w:val="006B4AE6"/>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6B4AE6"/>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6B4AE6"/>
    <w:rPr>
      <w:rFonts w:ascii="Gill Sans MT" w:eastAsia="Times New Roman" w:hAnsi="Gill Sans MT" w:cs="Times New Roman"/>
      <w:sz w:val="20"/>
    </w:rPr>
  </w:style>
  <w:style w:type="paragraph" w:styleId="Prrafodelista">
    <w:name w:val="List Paragraph"/>
    <w:basedOn w:val="Normal"/>
    <w:uiPriority w:val="34"/>
    <w:qFormat/>
    <w:rsid w:val="006B4AE6"/>
    <w:pPr>
      <w:spacing w:after="200" w:line="276" w:lineRule="auto"/>
      <w:ind w:left="720"/>
      <w:contextualSpacing/>
      <w:jc w:val="both"/>
    </w:pPr>
    <w:rPr>
      <w:rFonts w:ascii="Gill Sans MT" w:eastAsia="Gill Sans MT" w:hAnsi="Gill Sans MT"/>
      <w:sz w:val="22"/>
      <w:szCs w:val="22"/>
      <w:lang w:eastAsia="en-US"/>
    </w:rPr>
  </w:style>
  <w:style w:type="paragraph" w:customStyle="1" w:styleId="Prrafodelista1">
    <w:name w:val="Párrafo de lista1"/>
    <w:basedOn w:val="Normal"/>
    <w:uiPriority w:val="34"/>
    <w:qFormat/>
    <w:rsid w:val="006B4AE6"/>
    <w:pPr>
      <w:spacing w:after="200" w:line="276" w:lineRule="auto"/>
      <w:ind w:left="720"/>
      <w:contextualSpacing/>
      <w:jc w:val="both"/>
    </w:pPr>
    <w:rPr>
      <w:rFonts w:ascii="Gill Sans MT" w:hAnsi="Gill Sans MT"/>
      <w:sz w:val="22"/>
      <w:szCs w:val="22"/>
      <w:lang w:eastAsia="en-US"/>
    </w:rPr>
  </w:style>
  <w:style w:type="paragraph" w:styleId="Textonotapie">
    <w:name w:val="footnote text"/>
    <w:basedOn w:val="Normal"/>
    <w:link w:val="TextonotapieCar"/>
    <w:semiHidden/>
    <w:unhideWhenUsed/>
    <w:rsid w:val="006B4AE6"/>
    <w:pPr>
      <w:jc w:val="both"/>
    </w:pPr>
    <w:rPr>
      <w:rFonts w:ascii="Gill Sans MT" w:hAnsi="Gill Sans MT"/>
      <w:sz w:val="20"/>
      <w:szCs w:val="20"/>
      <w:lang w:eastAsia="en-US"/>
    </w:rPr>
  </w:style>
  <w:style w:type="character" w:customStyle="1" w:styleId="TextonotapieCar">
    <w:name w:val="Texto nota pie Car"/>
    <w:basedOn w:val="Fuentedeprrafopredeter"/>
    <w:link w:val="Textonotapie"/>
    <w:semiHidden/>
    <w:rsid w:val="006B4AE6"/>
    <w:rPr>
      <w:rFonts w:ascii="Gill Sans MT" w:eastAsia="Times New Roman" w:hAnsi="Gill Sans MT" w:cs="Times New Roman"/>
      <w:sz w:val="20"/>
      <w:szCs w:val="20"/>
    </w:rPr>
  </w:style>
  <w:style w:type="paragraph" w:customStyle="1" w:styleId="Notaalpie">
    <w:name w:val="Nota al pie"/>
    <w:basedOn w:val="Textonotapie"/>
    <w:link w:val="NotaalpieCar"/>
    <w:qFormat/>
    <w:rsid w:val="006B4AE6"/>
    <w:rPr>
      <w:sz w:val="18"/>
    </w:rPr>
  </w:style>
  <w:style w:type="character" w:customStyle="1" w:styleId="NotaalpieCar">
    <w:name w:val="Nota al pie Car"/>
    <w:basedOn w:val="TextonotapieCar"/>
    <w:link w:val="Notaalpie"/>
    <w:locked/>
    <w:rsid w:val="006B4AE6"/>
    <w:rPr>
      <w:rFonts w:ascii="Gill Sans MT" w:eastAsia="Times New Roman" w:hAnsi="Gill Sans MT" w:cs="Times New Roman"/>
      <w:sz w:val="18"/>
      <w:szCs w:val="20"/>
    </w:rPr>
  </w:style>
  <w:style w:type="paragraph" w:styleId="Epgrafe">
    <w:name w:val="caption"/>
    <w:basedOn w:val="Normal"/>
    <w:next w:val="Normal"/>
    <w:qFormat/>
    <w:rsid w:val="006B4AE6"/>
    <w:pPr>
      <w:spacing w:before="120"/>
      <w:ind w:left="57" w:right="57"/>
    </w:pPr>
    <w:rPr>
      <w:rFonts w:ascii="Arial" w:hAnsi="Arial"/>
      <w:b/>
      <w:sz w:val="18"/>
      <w:szCs w:val="20"/>
      <w:lang w:val="es-ES_tradnl"/>
    </w:rPr>
  </w:style>
  <w:style w:type="paragraph" w:styleId="Encabezado">
    <w:name w:val="header"/>
    <w:basedOn w:val="Normal"/>
    <w:link w:val="EncabezadoCar"/>
    <w:rsid w:val="006B4AE6"/>
    <w:pPr>
      <w:tabs>
        <w:tab w:val="center" w:pos="4252"/>
        <w:tab w:val="right" w:pos="8504"/>
      </w:tabs>
      <w:spacing w:before="120"/>
      <w:ind w:left="57" w:right="57"/>
      <w:jc w:val="both"/>
    </w:pPr>
    <w:rPr>
      <w:rFonts w:ascii="Arial" w:hAnsi="Arial"/>
      <w:sz w:val="16"/>
      <w:szCs w:val="20"/>
      <w:lang w:val="es-ES_tradnl"/>
    </w:rPr>
  </w:style>
  <w:style w:type="character" w:customStyle="1" w:styleId="EncabezadoCar">
    <w:name w:val="Encabezado Car"/>
    <w:basedOn w:val="Fuentedeprrafopredeter"/>
    <w:link w:val="Encabezado"/>
    <w:rsid w:val="006B4AE6"/>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6B4AE6"/>
    <w:pPr>
      <w:tabs>
        <w:tab w:val="center" w:pos="4252"/>
        <w:tab w:val="right" w:pos="8504"/>
      </w:tabs>
      <w:jc w:val="both"/>
    </w:pPr>
    <w:rPr>
      <w:rFonts w:ascii="Gill Sans MT" w:hAnsi="Gill Sans MT"/>
      <w:sz w:val="22"/>
      <w:szCs w:val="22"/>
      <w:lang w:eastAsia="en-US"/>
    </w:rPr>
  </w:style>
  <w:style w:type="character" w:customStyle="1" w:styleId="PiedepginaCar">
    <w:name w:val="Pie de página Car"/>
    <w:basedOn w:val="Fuentedeprrafopredeter"/>
    <w:link w:val="Piedepgina"/>
    <w:uiPriority w:val="99"/>
    <w:rsid w:val="006B4AE6"/>
    <w:rPr>
      <w:rFonts w:ascii="Gill Sans MT" w:eastAsia="Times New Roman" w:hAnsi="Gill Sans MT" w:cs="Times New Roman"/>
    </w:rPr>
  </w:style>
  <w:style w:type="paragraph" w:styleId="Textodeglobo">
    <w:name w:val="Balloon Text"/>
    <w:basedOn w:val="Normal"/>
    <w:link w:val="TextodegloboCar"/>
    <w:semiHidden/>
    <w:unhideWhenUsed/>
    <w:rsid w:val="006B4AE6"/>
    <w:pPr>
      <w:jc w:val="both"/>
    </w:pPr>
    <w:rPr>
      <w:rFonts w:ascii="Tahoma" w:hAnsi="Tahoma" w:cs="Tahoma"/>
      <w:sz w:val="16"/>
      <w:szCs w:val="16"/>
      <w:lang w:eastAsia="en-US"/>
    </w:rPr>
  </w:style>
  <w:style w:type="character" w:customStyle="1" w:styleId="TextodegloboCar">
    <w:name w:val="Texto de globo Car"/>
    <w:basedOn w:val="Fuentedeprrafopredeter"/>
    <w:link w:val="Textodeglobo"/>
    <w:semiHidden/>
    <w:rsid w:val="006B4AE6"/>
    <w:rPr>
      <w:rFonts w:ascii="Tahoma" w:eastAsia="Times New Roman" w:hAnsi="Tahoma" w:cs="Tahoma"/>
      <w:sz w:val="16"/>
      <w:szCs w:val="16"/>
    </w:rPr>
  </w:style>
  <w:style w:type="paragraph" w:customStyle="1" w:styleId="Normal8pt">
    <w:name w:val="Normal + 8 pt"/>
    <w:aliases w:val="Negrita,Derecha"/>
    <w:basedOn w:val="Normal"/>
    <w:rsid w:val="006B4AE6"/>
    <w:pPr>
      <w:spacing w:before="120"/>
      <w:ind w:left="57" w:right="57" w:firstLineChars="100" w:firstLine="180"/>
      <w:jc w:val="both"/>
    </w:pPr>
    <w:rPr>
      <w:rFonts w:ascii="Arial" w:hAnsi="Arial" w:cs="Arial"/>
      <w:b/>
      <w:bCs/>
      <w:i/>
      <w:iCs/>
      <w:sz w:val="18"/>
      <w:szCs w:val="18"/>
    </w:rPr>
  </w:style>
  <w:style w:type="paragraph" w:styleId="NormalWeb">
    <w:name w:val="Normal (Web)"/>
    <w:basedOn w:val="Normal"/>
    <w:unhideWhenUsed/>
    <w:rsid w:val="006B4AE6"/>
    <w:pPr>
      <w:spacing w:before="100" w:beforeAutospacing="1" w:after="100" w:afterAutospacing="1"/>
    </w:pPr>
  </w:style>
  <w:style w:type="paragraph" w:styleId="z-Principiodelformulario">
    <w:name w:val="HTML Top of Form"/>
    <w:basedOn w:val="Normal"/>
    <w:next w:val="Normal"/>
    <w:link w:val="z-PrincipiodelformularioCar"/>
    <w:hidden/>
    <w:rsid w:val="006B4AE6"/>
    <w:pPr>
      <w:pBdr>
        <w:bottom w:val="single" w:sz="6" w:space="1" w:color="auto"/>
      </w:pBdr>
      <w:spacing w:before="120"/>
      <w:ind w:left="57" w:right="57"/>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rsid w:val="006B4AE6"/>
    <w:rPr>
      <w:rFonts w:ascii="Arial" w:eastAsia="Arial Unicode MS" w:hAnsi="Arial" w:cs="Arial"/>
      <w:vanish/>
      <w:sz w:val="16"/>
      <w:szCs w:val="16"/>
      <w:lang w:eastAsia="es-ES"/>
    </w:rPr>
  </w:style>
  <w:style w:type="paragraph" w:customStyle="1" w:styleId="xl59">
    <w:name w:val="xl59"/>
    <w:basedOn w:val="Normal"/>
    <w:rsid w:val="006B4AE6"/>
    <w:pPr>
      <w:pBdr>
        <w:left w:val="single" w:sz="4" w:space="0" w:color="auto"/>
        <w:right w:val="single" w:sz="4" w:space="0" w:color="010000"/>
      </w:pBdr>
      <w:spacing w:before="100" w:beforeAutospacing="1" w:after="100" w:afterAutospacing="1"/>
      <w:ind w:left="57" w:right="57"/>
    </w:pPr>
    <w:rPr>
      <w:rFonts w:ascii="Arial" w:eastAsia="Arial Unicode MS" w:hAnsi="Arial" w:cs="Arial"/>
      <w:sz w:val="18"/>
      <w:szCs w:val="18"/>
    </w:rPr>
  </w:style>
  <w:style w:type="character" w:styleId="Hipervnculo">
    <w:name w:val="Hyperlink"/>
    <w:basedOn w:val="Fuentedeprrafopredeter"/>
    <w:uiPriority w:val="99"/>
    <w:unhideWhenUsed/>
    <w:rsid w:val="006B4AE6"/>
    <w:rPr>
      <w:rFonts w:cs="Times New Roman"/>
      <w:color w:val="8DC765"/>
      <w:u w:val="single"/>
    </w:rPr>
  </w:style>
  <w:style w:type="paragraph" w:customStyle="1" w:styleId="Ttulo21">
    <w:name w:val="Título 2.1"/>
    <w:basedOn w:val="Ttulo2"/>
    <w:next w:val="Normal"/>
    <w:link w:val="Ttulo21Car"/>
    <w:uiPriority w:val="3"/>
    <w:qFormat/>
    <w:rsid w:val="006B4AE6"/>
    <w:rPr>
      <w:sz w:val="24"/>
    </w:rPr>
  </w:style>
  <w:style w:type="character" w:customStyle="1" w:styleId="Ttulo21Car">
    <w:name w:val="Título 2.1 Car"/>
    <w:basedOn w:val="Ttulo2Car"/>
    <w:link w:val="Ttulo21"/>
    <w:uiPriority w:val="3"/>
    <w:locked/>
    <w:rsid w:val="006B4AE6"/>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6B4AE6"/>
    <w:pPr>
      <w:ind w:left="220" w:hanging="220"/>
      <w:jc w:val="both"/>
    </w:pPr>
    <w:rPr>
      <w:rFonts w:ascii="Gill Sans MT" w:hAnsi="Gill Sans MT"/>
      <w:sz w:val="22"/>
      <w:szCs w:val="22"/>
      <w:lang w:eastAsia="en-US"/>
    </w:rPr>
  </w:style>
  <w:style w:type="paragraph" w:customStyle="1" w:styleId="TtulodeTDC1">
    <w:name w:val="Título de TDC1"/>
    <w:basedOn w:val="Ttulo1"/>
    <w:next w:val="Normal"/>
    <w:uiPriority w:val="39"/>
    <w:qFormat/>
    <w:rsid w:val="006B4AE6"/>
    <w:pPr>
      <w:jc w:val="left"/>
      <w:outlineLvl w:val="9"/>
    </w:pPr>
    <w:rPr>
      <w:b w:val="0"/>
    </w:rPr>
  </w:style>
  <w:style w:type="paragraph" w:styleId="TDC1">
    <w:name w:val="toc 1"/>
    <w:basedOn w:val="Normal"/>
    <w:next w:val="Normal"/>
    <w:autoRedefine/>
    <w:uiPriority w:val="39"/>
    <w:unhideWhenUsed/>
    <w:rsid w:val="006B4AE6"/>
    <w:pPr>
      <w:tabs>
        <w:tab w:val="right" w:leader="dot" w:pos="8777"/>
      </w:tabs>
      <w:spacing w:after="100" w:line="276" w:lineRule="auto"/>
      <w:jc w:val="both"/>
    </w:pPr>
    <w:rPr>
      <w:rFonts w:ascii="Gill Sans MT" w:hAnsi="Gill Sans MT"/>
      <w:sz w:val="22"/>
      <w:szCs w:val="22"/>
      <w:lang w:eastAsia="en-US"/>
    </w:rPr>
  </w:style>
  <w:style w:type="paragraph" w:styleId="TDC2">
    <w:name w:val="toc 2"/>
    <w:basedOn w:val="Normal"/>
    <w:next w:val="Normal"/>
    <w:autoRedefine/>
    <w:uiPriority w:val="39"/>
    <w:unhideWhenUsed/>
    <w:rsid w:val="006B4AE6"/>
    <w:pPr>
      <w:tabs>
        <w:tab w:val="right" w:leader="dot" w:pos="8494"/>
      </w:tabs>
      <w:spacing w:after="80" w:line="276" w:lineRule="auto"/>
      <w:ind w:left="221"/>
      <w:jc w:val="both"/>
    </w:pPr>
    <w:rPr>
      <w:rFonts w:ascii="Gill Sans MT" w:hAnsi="Gill Sans MT"/>
      <w:sz w:val="20"/>
      <w:szCs w:val="22"/>
      <w:lang w:eastAsia="en-US"/>
    </w:rPr>
  </w:style>
  <w:style w:type="paragraph" w:styleId="TDC3">
    <w:name w:val="toc 3"/>
    <w:basedOn w:val="Normal"/>
    <w:next w:val="Normal"/>
    <w:autoRedefine/>
    <w:uiPriority w:val="39"/>
    <w:unhideWhenUsed/>
    <w:rsid w:val="006B4AE6"/>
    <w:pPr>
      <w:tabs>
        <w:tab w:val="right" w:leader="dot" w:pos="8505"/>
      </w:tabs>
      <w:spacing w:after="100" w:line="276" w:lineRule="auto"/>
      <w:ind w:left="440"/>
      <w:jc w:val="both"/>
    </w:pPr>
    <w:rPr>
      <w:rFonts w:ascii="Gill Sans MT" w:hAnsi="Gill Sans MT"/>
      <w:sz w:val="18"/>
      <w:szCs w:val="22"/>
      <w:lang w:eastAsia="en-US"/>
    </w:rPr>
  </w:style>
  <w:style w:type="paragraph" w:styleId="Tabladeilustraciones">
    <w:name w:val="table of figures"/>
    <w:basedOn w:val="Normal"/>
    <w:next w:val="Normal"/>
    <w:uiPriority w:val="99"/>
    <w:unhideWhenUsed/>
    <w:rsid w:val="006B4AE6"/>
    <w:pPr>
      <w:spacing w:line="276" w:lineRule="auto"/>
      <w:jc w:val="both"/>
    </w:pPr>
    <w:rPr>
      <w:rFonts w:ascii="Gill Sans MT" w:hAnsi="Gill Sans MT"/>
      <w:sz w:val="22"/>
      <w:szCs w:val="22"/>
      <w:lang w:eastAsia="en-US"/>
    </w:rPr>
  </w:style>
  <w:style w:type="paragraph" w:styleId="TDC5">
    <w:name w:val="toc 5"/>
    <w:basedOn w:val="Normal"/>
    <w:next w:val="Normal"/>
    <w:autoRedefine/>
    <w:uiPriority w:val="39"/>
    <w:unhideWhenUsed/>
    <w:rsid w:val="006B4AE6"/>
    <w:pPr>
      <w:tabs>
        <w:tab w:val="right" w:leader="dot" w:pos="8505"/>
      </w:tabs>
      <w:spacing w:after="100" w:line="276" w:lineRule="auto"/>
      <w:ind w:left="880"/>
      <w:jc w:val="both"/>
    </w:pPr>
    <w:rPr>
      <w:rFonts w:ascii="Gill Sans MT" w:hAnsi="Gill Sans MT"/>
      <w:sz w:val="18"/>
      <w:szCs w:val="22"/>
      <w:lang w:eastAsia="en-US"/>
    </w:rPr>
  </w:style>
  <w:style w:type="paragraph" w:customStyle="1" w:styleId="Ttuloprincipal">
    <w:name w:val="Título principal"/>
    <w:basedOn w:val="Ttulo"/>
    <w:link w:val="TtuloprincipalCar"/>
    <w:qFormat/>
    <w:rsid w:val="006B4AE6"/>
    <w:pPr>
      <w:jc w:val="center"/>
    </w:pPr>
    <w:rPr>
      <w:smallCaps/>
      <w:sz w:val="72"/>
    </w:rPr>
  </w:style>
  <w:style w:type="character" w:customStyle="1" w:styleId="TtuloprincipalCar">
    <w:name w:val="Título principal Car"/>
    <w:basedOn w:val="TtuloCar"/>
    <w:link w:val="Ttuloprincipal"/>
    <w:locked/>
    <w:rsid w:val="006B4AE6"/>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6B4AE6"/>
  </w:style>
  <w:style w:type="character" w:customStyle="1" w:styleId="TtulodetablasespecialCar">
    <w:name w:val="Título de tablas especial Car"/>
    <w:basedOn w:val="Ttulo3Car"/>
    <w:link w:val="Ttulodetablasespecial"/>
    <w:locked/>
    <w:rsid w:val="006B4AE6"/>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6B4AE6"/>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6B4AE6"/>
    <w:pPr>
      <w:spacing w:after="200"/>
      <w:jc w:val="both"/>
    </w:pPr>
    <w:rPr>
      <w:rFonts w:ascii="Gill Sans MT" w:hAnsi="Gill Sans MT"/>
      <w:sz w:val="20"/>
      <w:szCs w:val="20"/>
      <w:lang w:eastAsia="en-US"/>
    </w:rPr>
  </w:style>
  <w:style w:type="character" w:customStyle="1" w:styleId="TextocomentarioCar1">
    <w:name w:val="Texto comentario Car1"/>
    <w:basedOn w:val="Fuentedeprrafopredeter"/>
    <w:uiPriority w:val="99"/>
    <w:semiHidden/>
    <w:rsid w:val="006B4AE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6B4AE6"/>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B4AE6"/>
    <w:rPr>
      <w:b/>
      <w:bCs/>
    </w:rPr>
  </w:style>
  <w:style w:type="character" w:customStyle="1" w:styleId="AsuntodelcomentarioCar1">
    <w:name w:val="Asunto del comentario Car1"/>
    <w:basedOn w:val="TextocomentarioCar1"/>
    <w:uiPriority w:val="99"/>
    <w:semiHidden/>
    <w:rsid w:val="006B4AE6"/>
    <w:rPr>
      <w:rFonts w:ascii="Times New Roman" w:eastAsia="Times New Roman" w:hAnsi="Times New Roman"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6B4AE6"/>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6B4AE6"/>
    <w:pPr>
      <w:jc w:val="both"/>
    </w:pPr>
    <w:rPr>
      <w:rFonts w:ascii="Gill Sans MT" w:hAnsi="Gill Sans MT"/>
      <w:sz w:val="20"/>
      <w:szCs w:val="20"/>
      <w:lang w:eastAsia="en-US"/>
    </w:rPr>
  </w:style>
  <w:style w:type="character" w:customStyle="1" w:styleId="TextonotaalfinalCar1">
    <w:name w:val="Texto nota al final Car1"/>
    <w:basedOn w:val="Fuentedeprrafopredeter"/>
    <w:uiPriority w:val="99"/>
    <w:semiHidden/>
    <w:rsid w:val="006B4A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6B4AE6"/>
    <w:pPr>
      <w:widowControl w:val="0"/>
      <w:spacing w:after="120" w:line="360" w:lineRule="auto"/>
      <w:jc w:val="both"/>
    </w:pPr>
    <w:rPr>
      <w:rFonts w:ascii="Calibri" w:hAnsi="Calibri"/>
      <w:sz w:val="20"/>
      <w:szCs w:val="20"/>
      <w:lang w:val="es-ES_tradnl"/>
    </w:rPr>
  </w:style>
  <w:style w:type="character" w:customStyle="1" w:styleId="TextoindependienteCar">
    <w:name w:val="Texto independiente Car"/>
    <w:basedOn w:val="Fuentedeprrafopredeter"/>
    <w:link w:val="Textoindependiente"/>
    <w:semiHidden/>
    <w:rsid w:val="006B4AE6"/>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6B4AE6"/>
    <w:pPr>
      <w:jc w:val="left"/>
      <w:outlineLvl w:val="9"/>
    </w:pPr>
    <w:rPr>
      <w:b w:val="0"/>
    </w:rPr>
  </w:style>
  <w:style w:type="paragraph" w:customStyle="1" w:styleId="Default">
    <w:name w:val="Default"/>
    <w:rsid w:val="006B4AE6"/>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6B4A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4AE6"/>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6B4AE6"/>
    <w:rPr>
      <w:rFonts w:ascii="Tahoma" w:hAnsi="Tahoma" w:cs="Times New Roman"/>
      <w:sz w:val="22"/>
      <w:szCs w:val="22"/>
    </w:rPr>
  </w:style>
  <w:style w:type="character" w:styleId="Textoennegrita">
    <w:name w:val="Strong"/>
    <w:uiPriority w:val="22"/>
    <w:qFormat/>
    <w:rsid w:val="006B4AE6"/>
    <w:rPr>
      <w:b/>
      <w:bCs/>
    </w:rPr>
  </w:style>
  <w:style w:type="character" w:styleId="Hipervnculovisitado">
    <w:name w:val="FollowedHyperlink"/>
    <w:basedOn w:val="Fuentedeprrafopredeter"/>
    <w:uiPriority w:val="99"/>
    <w:semiHidden/>
    <w:unhideWhenUsed/>
    <w:rsid w:val="006B4AE6"/>
    <w:rPr>
      <w:color w:val="800080"/>
      <w:u w:val="single"/>
    </w:rPr>
  </w:style>
  <w:style w:type="paragraph" w:customStyle="1" w:styleId="xl74">
    <w:name w:val="xl74"/>
    <w:basedOn w:val="Normal"/>
    <w:rsid w:val="006B4AE6"/>
    <w:pPr>
      <w:shd w:val="clear" w:color="000000" w:fill="C0C0C0"/>
      <w:spacing w:before="100" w:beforeAutospacing="1" w:after="100" w:afterAutospacing="1"/>
      <w:jc w:val="center"/>
    </w:pPr>
    <w:rPr>
      <w:rFonts w:ascii="Arial" w:hAnsi="Arial" w:cs="Arial"/>
      <w:b/>
      <w:bCs/>
      <w:color w:val="000000"/>
      <w:sz w:val="16"/>
      <w:szCs w:val="16"/>
    </w:rPr>
  </w:style>
  <w:style w:type="paragraph" w:customStyle="1" w:styleId="xl75">
    <w:name w:val="xl75"/>
    <w:basedOn w:val="Normal"/>
    <w:rsid w:val="006B4AE6"/>
    <w:pPr>
      <w:spacing w:before="100" w:beforeAutospacing="1" w:after="100" w:afterAutospacing="1"/>
    </w:pPr>
    <w:rPr>
      <w:rFonts w:ascii="Arial" w:hAnsi="Arial" w:cs="Arial"/>
      <w:color w:val="000000"/>
      <w:sz w:val="16"/>
      <w:szCs w:val="16"/>
    </w:rPr>
  </w:style>
  <w:style w:type="paragraph" w:customStyle="1" w:styleId="xl76">
    <w:name w:val="xl76"/>
    <w:basedOn w:val="Normal"/>
    <w:rsid w:val="006B4AE6"/>
    <w:pPr>
      <w:spacing w:before="100" w:beforeAutospacing="1" w:after="100" w:afterAutospacing="1"/>
    </w:pPr>
    <w:rPr>
      <w:rFonts w:ascii="Arial" w:hAnsi="Arial" w:cs="Arial"/>
      <w:color w:val="000000"/>
      <w:sz w:val="16"/>
      <w:szCs w:val="16"/>
    </w:rPr>
  </w:style>
  <w:style w:type="paragraph" w:customStyle="1" w:styleId="xl77">
    <w:name w:val="xl77"/>
    <w:basedOn w:val="Normal"/>
    <w:rsid w:val="006B4AE6"/>
    <w:pPr>
      <w:spacing w:before="100" w:beforeAutospacing="1" w:after="100" w:afterAutospacing="1"/>
    </w:pPr>
    <w:rPr>
      <w:rFonts w:ascii="Arial Narrow" w:hAnsi="Arial Narrow"/>
    </w:rPr>
  </w:style>
  <w:style w:type="paragraph" w:customStyle="1" w:styleId="xl78">
    <w:name w:val="xl78"/>
    <w:basedOn w:val="Normal"/>
    <w:rsid w:val="006B4AE6"/>
    <w:pPr>
      <w:spacing w:before="100" w:beforeAutospacing="1" w:after="100" w:afterAutospacing="1"/>
    </w:pPr>
    <w:rPr>
      <w:rFonts w:ascii="Arial Narrow" w:hAnsi="Arial Narrow"/>
      <w:color w:val="000000"/>
      <w:sz w:val="16"/>
      <w:szCs w:val="16"/>
    </w:rPr>
  </w:style>
  <w:style w:type="paragraph" w:customStyle="1" w:styleId="xl79">
    <w:name w:val="xl79"/>
    <w:basedOn w:val="Normal"/>
    <w:rsid w:val="006B4AE6"/>
    <w:pPr>
      <w:spacing w:before="100" w:beforeAutospacing="1" w:after="100" w:afterAutospacing="1"/>
    </w:pPr>
    <w:rPr>
      <w:rFonts w:ascii="Arial Narrow" w:hAnsi="Arial Narrow"/>
      <w:color w:val="000000"/>
      <w:sz w:val="16"/>
      <w:szCs w:val="16"/>
    </w:rPr>
  </w:style>
  <w:style w:type="character" w:customStyle="1" w:styleId="apple-converted-space">
    <w:name w:val="apple-converted-space"/>
    <w:rsid w:val="006B4AE6"/>
  </w:style>
  <w:style w:type="character" w:customStyle="1" w:styleId="bodytext1">
    <w:name w:val="bodytext1"/>
    <w:rsid w:val="006B4AE6"/>
    <w:rPr>
      <w:rFonts w:ascii="Verdana" w:hAnsi="Verdana" w:hint="default"/>
      <w:b w:val="0"/>
      <w:bCs w:val="0"/>
      <w:i w:val="0"/>
      <w:iCs w:val="0"/>
      <w:color w:val="000000"/>
      <w:sz w:val="16"/>
      <w:szCs w:val="16"/>
    </w:rPr>
  </w:style>
  <w:style w:type="character" w:styleId="nfasis">
    <w:name w:val="Emphasis"/>
    <w:uiPriority w:val="20"/>
    <w:qFormat/>
    <w:rsid w:val="006B4AE6"/>
    <w:rPr>
      <w:i/>
      <w:iCs/>
    </w:rPr>
  </w:style>
  <w:style w:type="paragraph" w:styleId="Textoindependiente2">
    <w:name w:val="Body Text 2"/>
    <w:basedOn w:val="Normal"/>
    <w:link w:val="Textoindependiente2Car"/>
    <w:uiPriority w:val="99"/>
    <w:semiHidden/>
    <w:unhideWhenUsed/>
    <w:rsid w:val="006B4AE6"/>
    <w:pPr>
      <w:spacing w:after="120" w:line="480" w:lineRule="auto"/>
      <w:jc w:val="both"/>
    </w:pPr>
    <w:rPr>
      <w:rFonts w:ascii="Gill Sans MT" w:hAnsi="Gill Sans MT"/>
      <w:sz w:val="22"/>
      <w:szCs w:val="22"/>
      <w:lang w:eastAsia="en-US"/>
    </w:rPr>
  </w:style>
  <w:style w:type="character" w:customStyle="1" w:styleId="Textoindependiente2Car">
    <w:name w:val="Texto independiente 2 Car"/>
    <w:basedOn w:val="Fuentedeprrafopredeter"/>
    <w:link w:val="Textoindependiente2"/>
    <w:uiPriority w:val="99"/>
    <w:semiHidden/>
    <w:rsid w:val="006B4AE6"/>
    <w:rPr>
      <w:rFonts w:ascii="Gill Sans MT" w:eastAsia="Times New Roman" w:hAnsi="Gill Sans MT" w:cs="Times New Roman"/>
    </w:rPr>
  </w:style>
  <w:style w:type="paragraph" w:customStyle="1" w:styleId="CM6">
    <w:name w:val="CM6"/>
    <w:basedOn w:val="Default"/>
    <w:next w:val="Default"/>
    <w:rsid w:val="006B4AE6"/>
    <w:pPr>
      <w:widowControl w:val="0"/>
      <w:spacing w:after="500"/>
    </w:pPr>
    <w:rPr>
      <w:rFonts w:ascii="Arial" w:eastAsia="Times New Roman" w:hAnsi="Arial"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E408-01E4-4409-BE4B-F14D7F5D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2165</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miguel</cp:lastModifiedBy>
  <cp:revision>12</cp:revision>
  <cp:lastPrinted>2018-02-16T09:48:00Z</cp:lastPrinted>
  <dcterms:created xsi:type="dcterms:W3CDTF">2018-02-05T09:19:00Z</dcterms:created>
  <dcterms:modified xsi:type="dcterms:W3CDTF">2018-02-16T09:49:00Z</dcterms:modified>
</cp:coreProperties>
</file>