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YSpec="top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567"/>
        <w:gridCol w:w="1985"/>
      </w:tblGrid>
      <w:tr w:rsidR="004C3BCB" w:rsidRPr="00825F89" w:rsidTr="00216D5F">
        <w:trPr>
          <w:trHeight w:hRule="exact" w:val="1134"/>
        </w:trPr>
        <w:tc>
          <w:tcPr>
            <w:tcW w:w="6520" w:type="dxa"/>
          </w:tcPr>
          <w:p w:rsidR="00760E2F" w:rsidRDefault="0019513B" w:rsidP="00216D5F">
            <w:pPr>
              <w:pStyle w:val="Complementofirma"/>
              <w:rPr>
                <w:noProof/>
                <w:lang w:eastAsia="ca-ES"/>
              </w:rPr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551815" cy="720090"/>
                  <wp:effectExtent l="0" t="0" r="635" b="381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ib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0E2F" w:rsidRDefault="00760E2F" w:rsidP="00622E56">
            <w:pPr>
              <w:pStyle w:val="Complementofirma"/>
              <w:spacing w:line="240" w:lineRule="auto"/>
              <w:rPr>
                <w:noProof/>
                <w:lang w:eastAsia="ca-ES"/>
              </w:rPr>
            </w:pPr>
          </w:p>
          <w:p w:rsidR="004C3BCB" w:rsidRPr="00825F89" w:rsidRDefault="004C3BCB" w:rsidP="00216D5F">
            <w:pPr>
              <w:pStyle w:val="Complementofirma"/>
            </w:pPr>
          </w:p>
        </w:tc>
        <w:tc>
          <w:tcPr>
            <w:tcW w:w="567" w:type="dxa"/>
            <w:vMerge w:val="restart"/>
          </w:tcPr>
          <w:p w:rsidR="004C3BCB" w:rsidRPr="00825F89" w:rsidRDefault="004C3BCB" w:rsidP="00087492"/>
        </w:tc>
        <w:tc>
          <w:tcPr>
            <w:tcW w:w="1985" w:type="dxa"/>
            <w:vMerge w:val="restart"/>
          </w:tcPr>
          <w:p w:rsidR="004C3BCB" w:rsidRPr="00825F89" w:rsidRDefault="00572876" w:rsidP="00087492">
            <w:r>
              <w:rPr>
                <w:noProof/>
                <w:lang w:val="es-ES"/>
              </w:rPr>
              <w:drawing>
                <wp:inline distT="0" distB="0" distL="0" distR="0" wp14:anchorId="2A7DCF3E" wp14:editId="37845843">
                  <wp:extent cx="1254760" cy="544830"/>
                  <wp:effectExtent l="0" t="0" r="2540" b="7620"/>
                  <wp:docPr id="8" name="Imagen 8" descr="Fira_1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ra_1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BCB" w:rsidRPr="00B66F7A">
        <w:trPr>
          <w:trHeight w:hRule="exact" w:val="726"/>
        </w:trPr>
        <w:tc>
          <w:tcPr>
            <w:tcW w:w="6520" w:type="dxa"/>
            <w:tcMar>
              <w:top w:w="85" w:type="dxa"/>
            </w:tcMar>
          </w:tcPr>
          <w:p w:rsidR="004C3BCB" w:rsidRPr="00B66F7A" w:rsidRDefault="00216D5F" w:rsidP="00087492">
            <w:pPr>
              <w:pStyle w:val="Fecha"/>
              <w:rPr>
                <w:rStyle w:val="FechaCar"/>
                <w:rFonts w:ascii="HelveticaNeueLT Std" w:hAnsi="HelveticaNeueLT Std"/>
                <w:lang w:val="es-ES"/>
              </w:rPr>
            </w:pPr>
            <w:bookmarkStart w:id="1" w:name="Dates"/>
            <w:bookmarkEnd w:id="1"/>
            <w:r w:rsidRPr="00B66F7A">
              <w:rPr>
                <w:rStyle w:val="FechaCar"/>
                <w:rFonts w:ascii="HelveticaNeueLT Std" w:hAnsi="HelveticaNeueLT Std"/>
                <w:lang w:val="es-ES"/>
              </w:rPr>
              <w:t xml:space="preserve">Del </w:t>
            </w:r>
            <w:r w:rsidR="0019513B">
              <w:rPr>
                <w:rStyle w:val="FechaCar"/>
                <w:rFonts w:ascii="HelveticaNeueLT Std" w:hAnsi="HelveticaNeueLT Std"/>
                <w:lang w:val="es-ES"/>
              </w:rPr>
              <w:t xml:space="preserve">12 al 14 de octubre de </w:t>
            </w:r>
            <w:r w:rsidRPr="00B66F7A">
              <w:rPr>
                <w:rStyle w:val="FechaCar"/>
                <w:rFonts w:ascii="HelveticaNeueLT Std" w:hAnsi="HelveticaNeueLT Std"/>
                <w:lang w:val="es-ES"/>
              </w:rPr>
              <w:t>201</w:t>
            </w:r>
            <w:r w:rsidR="0019513B">
              <w:rPr>
                <w:rStyle w:val="FechaCar"/>
                <w:rFonts w:ascii="HelveticaNeueLT Std" w:hAnsi="HelveticaNeueLT Std"/>
                <w:lang w:val="es-ES"/>
              </w:rPr>
              <w:t>6</w:t>
            </w:r>
          </w:p>
          <w:p w:rsidR="004C3BCB" w:rsidRPr="00B66F7A" w:rsidRDefault="00216D5F" w:rsidP="00583FFB">
            <w:pPr>
              <w:pStyle w:val="URLsal"/>
              <w:framePr w:wrap="auto" w:hAnchor="text" w:yAlign="inline"/>
              <w:suppressOverlap w:val="0"/>
              <w:rPr>
                <w:lang w:val="es-ES"/>
              </w:rPr>
            </w:pPr>
            <w:bookmarkStart w:id="2" w:name="Salo"/>
            <w:bookmarkEnd w:id="2"/>
            <w:r w:rsidRPr="00B66F7A">
              <w:rPr>
                <w:lang w:val="es-ES"/>
              </w:rPr>
              <w:t>www.</w:t>
            </w:r>
            <w:r w:rsidR="0019513B">
              <w:rPr>
                <w:lang w:val="es-ES"/>
              </w:rPr>
              <w:t>liber</w:t>
            </w:r>
            <w:r w:rsidRPr="00B66F7A">
              <w:rPr>
                <w:lang w:val="es-ES"/>
              </w:rPr>
              <w:t>.</w:t>
            </w:r>
            <w:r w:rsidR="00583FFB">
              <w:rPr>
                <w:lang w:val="es-ES"/>
              </w:rPr>
              <w:t>es</w:t>
            </w:r>
          </w:p>
        </w:tc>
        <w:tc>
          <w:tcPr>
            <w:tcW w:w="567" w:type="dxa"/>
            <w:vMerge/>
          </w:tcPr>
          <w:p w:rsidR="004C3BCB" w:rsidRPr="00B66F7A" w:rsidRDefault="004C3BCB" w:rsidP="00087492">
            <w:pPr>
              <w:pStyle w:val="Fecha"/>
              <w:rPr>
                <w:rStyle w:val="FechaCar"/>
                <w:rFonts w:ascii="HelveticaNeueLT Std" w:hAnsi="HelveticaNeueLT Std"/>
                <w:lang w:val="es-ES"/>
              </w:rPr>
            </w:pPr>
          </w:p>
        </w:tc>
        <w:tc>
          <w:tcPr>
            <w:tcW w:w="1985" w:type="dxa"/>
            <w:vMerge/>
          </w:tcPr>
          <w:p w:rsidR="004C3BCB" w:rsidRPr="00B66F7A" w:rsidRDefault="004C3BCB" w:rsidP="00087492">
            <w:pPr>
              <w:pStyle w:val="Fecha"/>
              <w:rPr>
                <w:rStyle w:val="FechaCar"/>
                <w:rFonts w:ascii="HelveticaNeueLT Std" w:hAnsi="HelveticaNeueLT Std"/>
                <w:lang w:val="es-ES"/>
              </w:rPr>
            </w:pPr>
          </w:p>
        </w:tc>
      </w:tr>
    </w:tbl>
    <w:p w:rsidR="00D30F55" w:rsidRPr="0019513B" w:rsidRDefault="00F46EA2" w:rsidP="00D30F55">
      <w:pPr>
        <w:pStyle w:val="Antettulo"/>
        <w:rPr>
          <w:spacing w:val="0"/>
          <w:lang w:val="es-ES"/>
        </w:rPr>
      </w:pPr>
      <w:bookmarkStart w:id="3" w:name="OLE_LINK2"/>
      <w:bookmarkStart w:id="4" w:name="OLE_LINK3"/>
      <w:r>
        <w:rPr>
          <w:spacing w:val="0"/>
        </w:rPr>
        <w:t xml:space="preserve">En la </w:t>
      </w:r>
      <w:r w:rsidR="0019513B">
        <w:rPr>
          <w:spacing w:val="0"/>
        </w:rPr>
        <w:t xml:space="preserve">Feria Internacional del </w:t>
      </w:r>
      <w:proofErr w:type="spellStart"/>
      <w:r w:rsidR="0019513B">
        <w:rPr>
          <w:spacing w:val="0"/>
        </w:rPr>
        <w:t>Libro</w:t>
      </w:r>
      <w:proofErr w:type="spellEnd"/>
      <w:r w:rsidR="0019513B">
        <w:rPr>
          <w:spacing w:val="0"/>
        </w:rPr>
        <w:t xml:space="preserve"> </w:t>
      </w:r>
      <w:r>
        <w:rPr>
          <w:spacing w:val="0"/>
          <w:lang w:val="es-ES"/>
        </w:rPr>
        <w:t>estarán representados 500</w:t>
      </w:r>
      <w:r w:rsidR="002D6062">
        <w:rPr>
          <w:spacing w:val="0"/>
          <w:lang w:val="es-ES"/>
        </w:rPr>
        <w:t xml:space="preserve"> </w:t>
      </w:r>
      <w:r>
        <w:rPr>
          <w:spacing w:val="0"/>
          <w:lang w:val="es-ES"/>
        </w:rPr>
        <w:t>sellos y empresas de 16 países</w:t>
      </w:r>
    </w:p>
    <w:p w:rsidR="00D30F55" w:rsidRPr="00B66F7A" w:rsidRDefault="0019513B" w:rsidP="00D30F55">
      <w:pPr>
        <w:pStyle w:val="Ttulodelanota"/>
        <w:rPr>
          <w:lang w:val="es-ES"/>
        </w:rPr>
      </w:pPr>
      <w:bookmarkStart w:id="5" w:name="OLE_LINK4"/>
      <w:bookmarkStart w:id="6" w:name="OLE_LINK5"/>
      <w:bookmarkStart w:id="7" w:name="OLE_LINK18"/>
      <w:proofErr w:type="spellStart"/>
      <w:r>
        <w:rPr>
          <w:lang w:val="es-ES"/>
        </w:rPr>
        <w:t>Fira</w:t>
      </w:r>
      <w:proofErr w:type="spellEnd"/>
      <w:r>
        <w:rPr>
          <w:lang w:val="es-ES"/>
        </w:rPr>
        <w:t xml:space="preserve"> de Barcelona </w:t>
      </w:r>
      <w:r w:rsidR="002D6062">
        <w:rPr>
          <w:lang w:val="es-ES"/>
        </w:rPr>
        <w:t xml:space="preserve">organiza en octubre </w:t>
      </w:r>
      <w:r>
        <w:rPr>
          <w:lang w:val="es-ES"/>
        </w:rPr>
        <w:t>Liber, el mayor encuentro del libro en español</w:t>
      </w:r>
    </w:p>
    <w:bookmarkEnd w:id="5"/>
    <w:bookmarkEnd w:id="6"/>
    <w:bookmarkEnd w:id="7"/>
    <w:p w:rsidR="00B21C0F" w:rsidRDefault="00322032" w:rsidP="00622E56">
      <w:pPr>
        <w:pStyle w:val="Leaddelanota"/>
        <w:rPr>
          <w:lang w:val="es-ES"/>
        </w:rPr>
      </w:pPr>
      <w:r>
        <w:rPr>
          <w:lang w:val="es-ES"/>
        </w:rPr>
        <w:t xml:space="preserve">Este año, </w:t>
      </w:r>
      <w:proofErr w:type="spellStart"/>
      <w:r>
        <w:rPr>
          <w:lang w:val="es-ES"/>
        </w:rPr>
        <w:t>Fira</w:t>
      </w:r>
      <w:proofErr w:type="spellEnd"/>
      <w:r>
        <w:rPr>
          <w:lang w:val="es-ES"/>
        </w:rPr>
        <w:t xml:space="preserve"> de Barcelona organizará Liber, la Feria Internacional del Libro que promueve la Federación de Gremios de Editores de España (FGEE). De</w:t>
      </w:r>
      <w:r w:rsidR="0019513B">
        <w:rPr>
          <w:lang w:val="es-ES"/>
        </w:rPr>
        <w:t xml:space="preserve">l 12 al 14 de octubre, el pabellón 1 del recinto de Gran </w:t>
      </w:r>
      <w:proofErr w:type="spellStart"/>
      <w:r w:rsidR="0019513B">
        <w:rPr>
          <w:lang w:val="es-ES"/>
        </w:rPr>
        <w:t>Via</w:t>
      </w:r>
      <w:proofErr w:type="spellEnd"/>
      <w:r w:rsidR="0019513B">
        <w:rPr>
          <w:lang w:val="es-ES"/>
        </w:rPr>
        <w:t xml:space="preserve"> acoge</w:t>
      </w:r>
      <w:r>
        <w:rPr>
          <w:lang w:val="es-ES"/>
        </w:rPr>
        <w:t>rá</w:t>
      </w:r>
      <w:r w:rsidR="0019513B">
        <w:rPr>
          <w:lang w:val="es-ES"/>
        </w:rPr>
        <w:t xml:space="preserve"> la 34ª edición </w:t>
      </w:r>
      <w:r>
        <w:rPr>
          <w:lang w:val="es-ES"/>
        </w:rPr>
        <w:t xml:space="preserve">del </w:t>
      </w:r>
      <w:r w:rsidR="0019513B">
        <w:rPr>
          <w:lang w:val="es-ES"/>
        </w:rPr>
        <w:t xml:space="preserve">evento </w:t>
      </w:r>
      <w:r w:rsidR="00F973FB">
        <w:rPr>
          <w:lang w:val="es-ES"/>
        </w:rPr>
        <w:t>profesional más importante de la industria del libro en español</w:t>
      </w:r>
      <w:r w:rsidR="000E0903">
        <w:rPr>
          <w:lang w:val="es-ES"/>
        </w:rPr>
        <w:t xml:space="preserve"> con la previsión de </w:t>
      </w:r>
      <w:r w:rsidR="002679A2">
        <w:rPr>
          <w:lang w:val="es-ES"/>
        </w:rPr>
        <w:t>reunir en su oferta expositiva una representación de</w:t>
      </w:r>
      <w:r w:rsidR="001202BD">
        <w:rPr>
          <w:lang w:val="es-ES"/>
        </w:rPr>
        <w:t xml:space="preserve"> </w:t>
      </w:r>
      <w:r w:rsidR="006128B7">
        <w:rPr>
          <w:lang w:val="es-ES"/>
        </w:rPr>
        <w:t>5</w:t>
      </w:r>
      <w:r w:rsidR="001202BD">
        <w:rPr>
          <w:lang w:val="es-ES"/>
        </w:rPr>
        <w:t xml:space="preserve">00 </w:t>
      </w:r>
      <w:r w:rsidR="00754911">
        <w:rPr>
          <w:lang w:val="es-ES"/>
        </w:rPr>
        <w:t>sellos</w:t>
      </w:r>
      <w:r w:rsidR="001202BD">
        <w:rPr>
          <w:lang w:val="es-ES"/>
        </w:rPr>
        <w:t xml:space="preserve"> </w:t>
      </w:r>
      <w:r w:rsidR="00547E4A">
        <w:rPr>
          <w:lang w:val="es-ES"/>
        </w:rPr>
        <w:t xml:space="preserve">editoriales </w:t>
      </w:r>
      <w:r w:rsidR="001202BD">
        <w:rPr>
          <w:lang w:val="es-ES"/>
        </w:rPr>
        <w:t xml:space="preserve">y empresas de 16 países. </w:t>
      </w:r>
    </w:p>
    <w:p w:rsidR="004032B4" w:rsidRPr="004032B4" w:rsidRDefault="00535A1A" w:rsidP="004032B4">
      <w:pPr>
        <w:pStyle w:val="Leaddelanota"/>
        <w:rPr>
          <w:b w:val="0"/>
          <w:lang w:val="es-ES"/>
        </w:rPr>
      </w:pPr>
      <w:r w:rsidRPr="00F8622C">
        <w:rPr>
          <w:b w:val="0"/>
          <w:lang w:val="es-ES"/>
        </w:rPr>
        <w:t xml:space="preserve">Liber </w:t>
      </w:r>
      <w:r w:rsidR="00C8007F">
        <w:rPr>
          <w:b w:val="0"/>
          <w:lang w:val="es-ES"/>
        </w:rPr>
        <w:t xml:space="preserve">se propone </w:t>
      </w:r>
      <w:r w:rsidR="009D3650">
        <w:rPr>
          <w:b w:val="0"/>
          <w:lang w:val="es-ES"/>
        </w:rPr>
        <w:t>continuar con la reactivación de</w:t>
      </w:r>
      <w:r w:rsidR="005445E8">
        <w:rPr>
          <w:b w:val="0"/>
          <w:lang w:val="es-ES"/>
        </w:rPr>
        <w:t xml:space="preserve"> las</w:t>
      </w:r>
      <w:r w:rsidRPr="00F8622C">
        <w:rPr>
          <w:b w:val="0"/>
          <w:lang w:val="es-ES"/>
        </w:rPr>
        <w:t xml:space="preserve"> ventas </w:t>
      </w:r>
      <w:r w:rsidR="00073681">
        <w:rPr>
          <w:b w:val="0"/>
          <w:lang w:val="es-ES"/>
        </w:rPr>
        <w:t xml:space="preserve">registrada en los últimos ejercicios </w:t>
      </w:r>
      <w:r w:rsidRPr="00F8622C">
        <w:rPr>
          <w:b w:val="0"/>
          <w:lang w:val="es-ES"/>
        </w:rPr>
        <w:t>tanto en el mercado na</w:t>
      </w:r>
      <w:r w:rsidR="00F973FB">
        <w:rPr>
          <w:b w:val="0"/>
          <w:lang w:val="es-ES"/>
        </w:rPr>
        <w:t xml:space="preserve">cional como en el </w:t>
      </w:r>
      <w:r w:rsidR="00073681">
        <w:rPr>
          <w:b w:val="0"/>
          <w:lang w:val="es-ES"/>
        </w:rPr>
        <w:t>internacional, así como</w:t>
      </w:r>
      <w:r w:rsidR="00391272">
        <w:rPr>
          <w:b w:val="0"/>
          <w:lang w:val="es-ES"/>
        </w:rPr>
        <w:t xml:space="preserve"> fomentar el debate, el conocimiento e intercambio de experiencias </w:t>
      </w:r>
      <w:r w:rsidRPr="00F8622C">
        <w:rPr>
          <w:b w:val="0"/>
          <w:lang w:val="es-ES"/>
        </w:rPr>
        <w:t xml:space="preserve">sobre </w:t>
      </w:r>
      <w:r w:rsidR="00391272">
        <w:rPr>
          <w:b w:val="0"/>
          <w:lang w:val="es-ES"/>
        </w:rPr>
        <w:t xml:space="preserve">los diferentes </w:t>
      </w:r>
      <w:r w:rsidR="009D3650">
        <w:rPr>
          <w:b w:val="0"/>
          <w:lang w:val="es-ES"/>
        </w:rPr>
        <w:t>aspectos relacionados con el mundo</w:t>
      </w:r>
      <w:r w:rsidR="00391272">
        <w:rPr>
          <w:b w:val="0"/>
          <w:lang w:val="es-ES"/>
        </w:rPr>
        <w:t xml:space="preserve"> del</w:t>
      </w:r>
      <w:r w:rsidRPr="00F8622C">
        <w:rPr>
          <w:b w:val="0"/>
          <w:lang w:val="es-ES"/>
        </w:rPr>
        <w:t xml:space="preserve"> libro a través de </w:t>
      </w:r>
      <w:r w:rsidR="005445E8">
        <w:rPr>
          <w:b w:val="0"/>
          <w:lang w:val="es-ES"/>
        </w:rPr>
        <w:t xml:space="preserve">sus </w:t>
      </w:r>
      <w:r w:rsidRPr="00F8622C">
        <w:rPr>
          <w:b w:val="0"/>
          <w:lang w:val="es-ES"/>
        </w:rPr>
        <w:t xml:space="preserve">Jornadas </w:t>
      </w:r>
      <w:r w:rsidR="00A3294B" w:rsidRPr="00F8622C">
        <w:rPr>
          <w:b w:val="0"/>
          <w:lang w:val="es-ES"/>
        </w:rPr>
        <w:t>Profesionales</w:t>
      </w:r>
      <w:r w:rsidR="009D3650">
        <w:rPr>
          <w:b w:val="0"/>
          <w:lang w:val="es-ES"/>
        </w:rPr>
        <w:t>.</w:t>
      </w:r>
      <w:r w:rsidR="00A3294B" w:rsidRPr="00F8622C">
        <w:rPr>
          <w:b w:val="0"/>
          <w:lang w:val="es-ES"/>
        </w:rPr>
        <w:t xml:space="preserve"> </w:t>
      </w:r>
      <w:r w:rsidR="004032B4">
        <w:rPr>
          <w:b w:val="0"/>
          <w:lang w:val="es-ES"/>
        </w:rPr>
        <w:t>En esta edición</w:t>
      </w:r>
      <w:r w:rsidR="009949E9">
        <w:rPr>
          <w:lang w:val="es-ES"/>
        </w:rPr>
        <w:t xml:space="preserve">, </w:t>
      </w:r>
      <w:r w:rsidR="00C8007F" w:rsidRPr="004032B4">
        <w:rPr>
          <w:b w:val="0"/>
          <w:lang w:val="es-ES"/>
        </w:rPr>
        <w:t xml:space="preserve">Liber </w:t>
      </w:r>
      <w:r w:rsidR="009D3650">
        <w:rPr>
          <w:b w:val="0"/>
          <w:lang w:val="es-ES"/>
        </w:rPr>
        <w:t xml:space="preserve">volverá a conceder </w:t>
      </w:r>
      <w:r w:rsidR="007221A6" w:rsidRPr="004032B4">
        <w:rPr>
          <w:b w:val="0"/>
          <w:lang w:val="es-ES"/>
        </w:rPr>
        <w:t xml:space="preserve">especial atención a los contenidos digitales, la autoedición, </w:t>
      </w:r>
      <w:r w:rsidR="00673FE0" w:rsidRPr="004032B4">
        <w:rPr>
          <w:b w:val="0"/>
          <w:lang w:val="es-ES"/>
        </w:rPr>
        <w:t xml:space="preserve">los nuevos editores </w:t>
      </w:r>
      <w:r w:rsidR="007221A6" w:rsidRPr="004032B4">
        <w:rPr>
          <w:b w:val="0"/>
          <w:lang w:val="es-ES"/>
        </w:rPr>
        <w:t>y</w:t>
      </w:r>
      <w:r w:rsidR="009949E9" w:rsidRPr="004032B4">
        <w:rPr>
          <w:b w:val="0"/>
          <w:lang w:val="es-ES"/>
        </w:rPr>
        <w:t>, como novedad, a</w:t>
      </w:r>
      <w:r w:rsidR="007221A6" w:rsidRPr="004032B4">
        <w:rPr>
          <w:b w:val="0"/>
          <w:lang w:val="es-ES"/>
        </w:rPr>
        <w:t xml:space="preserve"> los servicios de impresión</w:t>
      </w:r>
      <w:r w:rsidR="004032B4" w:rsidRPr="004032B4">
        <w:rPr>
          <w:b w:val="0"/>
          <w:lang w:val="es-ES"/>
        </w:rPr>
        <w:t>.</w:t>
      </w:r>
    </w:p>
    <w:p w:rsidR="008716DF" w:rsidRPr="008716DF" w:rsidRDefault="008D700B" w:rsidP="008716DF">
      <w:pPr>
        <w:pStyle w:val="Leaddelanota"/>
        <w:rPr>
          <w:b w:val="0"/>
          <w:lang w:val="es-ES"/>
        </w:rPr>
      </w:pPr>
      <w:r>
        <w:rPr>
          <w:b w:val="0"/>
          <w:lang w:val="es-ES"/>
        </w:rPr>
        <w:t>Así</w:t>
      </w:r>
      <w:r w:rsidR="007221A6" w:rsidRPr="004032B4">
        <w:rPr>
          <w:b w:val="0"/>
          <w:lang w:val="es-ES"/>
        </w:rPr>
        <w:t xml:space="preserve">, la feria </w:t>
      </w:r>
      <w:r w:rsidR="004032B4">
        <w:rPr>
          <w:b w:val="0"/>
          <w:lang w:val="es-ES"/>
        </w:rPr>
        <w:t>impulsará</w:t>
      </w:r>
      <w:r w:rsidR="008F57B0" w:rsidRPr="004032B4">
        <w:rPr>
          <w:b w:val="0"/>
          <w:lang w:val="es-ES"/>
        </w:rPr>
        <w:t xml:space="preserve"> </w:t>
      </w:r>
      <w:r w:rsidR="009D3650">
        <w:rPr>
          <w:b w:val="0"/>
          <w:lang w:val="es-ES"/>
        </w:rPr>
        <w:t>los</w:t>
      </w:r>
      <w:r w:rsidR="00673FE0" w:rsidRPr="004032B4">
        <w:rPr>
          <w:b w:val="0"/>
          <w:lang w:val="es-ES"/>
        </w:rPr>
        <w:t xml:space="preserve"> espacios</w:t>
      </w:r>
      <w:r w:rsidR="007221A6" w:rsidRPr="004032B4">
        <w:rPr>
          <w:b w:val="0"/>
          <w:lang w:val="es-ES"/>
        </w:rPr>
        <w:t xml:space="preserve"> </w:t>
      </w:r>
      <w:r w:rsidR="009949E9" w:rsidRPr="004032B4">
        <w:rPr>
          <w:b w:val="0"/>
          <w:lang w:val="es-ES"/>
        </w:rPr>
        <w:t>que</w:t>
      </w:r>
      <w:r w:rsidR="009D3650">
        <w:rPr>
          <w:b w:val="0"/>
          <w:lang w:val="es-ES"/>
        </w:rPr>
        <w:t>, ya en la edición de 2015,</w:t>
      </w:r>
      <w:r w:rsidR="009949E9" w:rsidRPr="004032B4">
        <w:rPr>
          <w:b w:val="0"/>
          <w:lang w:val="es-ES"/>
        </w:rPr>
        <w:t xml:space="preserve"> tuvieron una excelente</w:t>
      </w:r>
      <w:r w:rsidR="00073681">
        <w:rPr>
          <w:b w:val="0"/>
          <w:lang w:val="es-ES"/>
        </w:rPr>
        <w:t xml:space="preserve"> acogida</w:t>
      </w:r>
      <w:r w:rsidR="009D3650">
        <w:rPr>
          <w:b w:val="0"/>
          <w:lang w:val="es-ES"/>
        </w:rPr>
        <w:t xml:space="preserve"> </w:t>
      </w:r>
      <w:r w:rsidR="009949E9" w:rsidRPr="004032B4">
        <w:rPr>
          <w:b w:val="0"/>
          <w:lang w:val="es-ES"/>
        </w:rPr>
        <w:t xml:space="preserve">como </w:t>
      </w:r>
      <w:r w:rsidR="006128B7" w:rsidRPr="004032B4">
        <w:rPr>
          <w:b w:val="0"/>
          <w:lang w:val="es-ES"/>
        </w:rPr>
        <w:t>la Zona</w:t>
      </w:r>
      <w:r w:rsidR="00C8007F" w:rsidRPr="004032B4">
        <w:rPr>
          <w:b w:val="0"/>
          <w:lang w:val="es-ES"/>
        </w:rPr>
        <w:t xml:space="preserve"> Digital</w:t>
      </w:r>
      <w:r w:rsidR="009D3650">
        <w:rPr>
          <w:b w:val="0"/>
          <w:lang w:val="es-ES"/>
        </w:rPr>
        <w:t>,</w:t>
      </w:r>
      <w:r w:rsidR="006128B7" w:rsidRPr="004032B4">
        <w:rPr>
          <w:b w:val="0"/>
          <w:lang w:val="es-ES"/>
        </w:rPr>
        <w:t xml:space="preserve"> </w:t>
      </w:r>
      <w:r w:rsidR="00DE5A3E">
        <w:rPr>
          <w:b w:val="0"/>
          <w:lang w:val="es-ES"/>
        </w:rPr>
        <w:t>que recoge</w:t>
      </w:r>
      <w:r w:rsidR="009D3650">
        <w:rPr>
          <w:b w:val="0"/>
          <w:lang w:val="es-ES"/>
        </w:rPr>
        <w:t>rá</w:t>
      </w:r>
      <w:r w:rsidR="00C8007F" w:rsidRPr="004032B4">
        <w:rPr>
          <w:b w:val="0"/>
          <w:lang w:val="es-ES"/>
        </w:rPr>
        <w:t xml:space="preserve"> las nuevas tendencias y avances en este ámbito</w:t>
      </w:r>
      <w:r w:rsidR="00DE5A3E">
        <w:rPr>
          <w:b w:val="0"/>
          <w:lang w:val="es-ES"/>
        </w:rPr>
        <w:t xml:space="preserve"> y potenciará</w:t>
      </w:r>
      <w:r w:rsidR="009D3650">
        <w:rPr>
          <w:b w:val="0"/>
          <w:lang w:val="es-ES"/>
        </w:rPr>
        <w:t xml:space="preserve"> la presencia de</w:t>
      </w:r>
      <w:r>
        <w:rPr>
          <w:b w:val="0"/>
          <w:lang w:val="es-ES"/>
        </w:rPr>
        <w:t xml:space="preserve"> n</w:t>
      </w:r>
      <w:r w:rsidRPr="008D700B">
        <w:rPr>
          <w:b w:val="0"/>
          <w:lang w:val="es-ES"/>
        </w:rPr>
        <w:t xml:space="preserve">uevas tecnologías y </w:t>
      </w:r>
      <w:r w:rsidRPr="00D93B57">
        <w:rPr>
          <w:b w:val="0"/>
          <w:i/>
          <w:lang w:val="es-ES"/>
        </w:rPr>
        <w:t>software</w:t>
      </w:r>
      <w:r w:rsidRPr="008D700B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de </w:t>
      </w:r>
      <w:r w:rsidRPr="008D700B">
        <w:rPr>
          <w:b w:val="0"/>
          <w:lang w:val="es-ES"/>
        </w:rPr>
        <w:t>edición y lectura en aplicativos móviles</w:t>
      </w:r>
      <w:r w:rsidR="00673FE0" w:rsidRPr="004032B4">
        <w:rPr>
          <w:b w:val="0"/>
          <w:lang w:val="es-ES"/>
        </w:rPr>
        <w:t xml:space="preserve">; </w:t>
      </w:r>
      <w:r w:rsidR="00C8007F" w:rsidRPr="004032B4">
        <w:rPr>
          <w:b w:val="0"/>
          <w:lang w:val="es-ES"/>
        </w:rPr>
        <w:t xml:space="preserve">la Zona del Autor, </w:t>
      </w:r>
      <w:r w:rsidR="009949E9" w:rsidRPr="004032B4">
        <w:rPr>
          <w:b w:val="0"/>
          <w:lang w:val="es-ES"/>
        </w:rPr>
        <w:t>en la que</w:t>
      </w:r>
      <w:r w:rsidR="00C8007F" w:rsidRPr="004032B4">
        <w:rPr>
          <w:b w:val="0"/>
          <w:lang w:val="es-ES"/>
        </w:rPr>
        <w:t xml:space="preserve"> </w:t>
      </w:r>
      <w:r w:rsidR="008F57B0" w:rsidRPr="004032B4">
        <w:rPr>
          <w:b w:val="0"/>
          <w:lang w:val="es-ES"/>
        </w:rPr>
        <w:t>escritores</w:t>
      </w:r>
      <w:r w:rsidR="00C8007F" w:rsidRPr="004032B4">
        <w:rPr>
          <w:b w:val="0"/>
          <w:lang w:val="es-ES"/>
        </w:rPr>
        <w:t xml:space="preserve"> independientes </w:t>
      </w:r>
      <w:r w:rsidR="009949E9" w:rsidRPr="004032B4">
        <w:rPr>
          <w:b w:val="0"/>
          <w:lang w:val="es-ES"/>
        </w:rPr>
        <w:t xml:space="preserve">podrán </w:t>
      </w:r>
      <w:r w:rsidR="00C8007F" w:rsidRPr="004032B4">
        <w:rPr>
          <w:b w:val="0"/>
          <w:lang w:val="es-ES"/>
        </w:rPr>
        <w:t xml:space="preserve">conocer las posibilidades que </w:t>
      </w:r>
      <w:r w:rsidR="009949E9" w:rsidRPr="004032B4">
        <w:rPr>
          <w:b w:val="0"/>
          <w:lang w:val="es-ES"/>
        </w:rPr>
        <w:t>les brinda la</w:t>
      </w:r>
      <w:r w:rsidR="00C8007F" w:rsidRPr="004032B4">
        <w:rPr>
          <w:b w:val="0"/>
          <w:lang w:val="es-ES"/>
        </w:rPr>
        <w:t xml:space="preserve"> autoedición</w:t>
      </w:r>
      <w:r w:rsidR="009D3650">
        <w:rPr>
          <w:b w:val="0"/>
          <w:lang w:val="es-ES"/>
        </w:rPr>
        <w:t>;</w:t>
      </w:r>
      <w:r w:rsidR="009949E9" w:rsidRPr="004032B4">
        <w:rPr>
          <w:b w:val="0"/>
          <w:lang w:val="es-ES"/>
        </w:rPr>
        <w:t xml:space="preserve"> y</w:t>
      </w:r>
      <w:r w:rsidR="00C8007F" w:rsidRPr="004032B4">
        <w:rPr>
          <w:b w:val="0"/>
          <w:lang w:val="es-ES"/>
        </w:rPr>
        <w:t xml:space="preserve"> Liber Micro, </w:t>
      </w:r>
      <w:r w:rsidR="008F57B0" w:rsidRPr="004032B4">
        <w:rPr>
          <w:b w:val="0"/>
          <w:lang w:val="es-ES"/>
        </w:rPr>
        <w:t xml:space="preserve">que aglutinará </w:t>
      </w:r>
      <w:r w:rsidR="00C8007F" w:rsidRPr="004032B4">
        <w:rPr>
          <w:b w:val="0"/>
          <w:lang w:val="es-ES"/>
        </w:rPr>
        <w:t>pequeños editores</w:t>
      </w:r>
      <w:r w:rsidR="008F57B0" w:rsidRPr="004032B4">
        <w:rPr>
          <w:b w:val="0"/>
          <w:lang w:val="es-ES"/>
        </w:rPr>
        <w:t xml:space="preserve">, </w:t>
      </w:r>
      <w:proofErr w:type="spellStart"/>
      <w:r w:rsidR="008F57B0" w:rsidRPr="004032B4">
        <w:rPr>
          <w:b w:val="0"/>
          <w:i/>
          <w:lang w:val="es-ES"/>
        </w:rPr>
        <w:t>start</w:t>
      </w:r>
      <w:proofErr w:type="spellEnd"/>
      <w:r w:rsidR="008F57B0" w:rsidRPr="004032B4">
        <w:rPr>
          <w:b w:val="0"/>
          <w:i/>
          <w:lang w:val="es-ES"/>
        </w:rPr>
        <w:t>-ups</w:t>
      </w:r>
      <w:r w:rsidR="00C8007F" w:rsidRPr="004032B4">
        <w:rPr>
          <w:b w:val="0"/>
          <w:lang w:val="es-ES"/>
        </w:rPr>
        <w:t xml:space="preserve"> y empresas </w:t>
      </w:r>
      <w:r w:rsidR="00DE5A3E">
        <w:rPr>
          <w:b w:val="0"/>
          <w:lang w:val="es-ES"/>
        </w:rPr>
        <w:t xml:space="preserve">de reciente creación, </w:t>
      </w:r>
      <w:r w:rsidR="008F57B0" w:rsidRPr="004032B4">
        <w:rPr>
          <w:b w:val="0"/>
          <w:lang w:val="es-ES"/>
        </w:rPr>
        <w:t>ofreciéndoles la posibilidad de agendar entrevistas</w:t>
      </w:r>
      <w:r w:rsidR="00C8007F" w:rsidRPr="004032B4">
        <w:rPr>
          <w:b w:val="0"/>
          <w:lang w:val="es-ES"/>
        </w:rPr>
        <w:t xml:space="preserve"> con compradores y visitantes. Además, Liber 2016</w:t>
      </w:r>
      <w:r w:rsidR="002679A2">
        <w:rPr>
          <w:b w:val="0"/>
          <w:lang w:val="es-ES"/>
        </w:rPr>
        <w:t xml:space="preserve"> –</w:t>
      </w:r>
      <w:r>
        <w:rPr>
          <w:b w:val="0"/>
          <w:lang w:val="es-ES"/>
        </w:rPr>
        <w:t xml:space="preserve">en colaboración con </w:t>
      </w:r>
      <w:proofErr w:type="spellStart"/>
      <w:r>
        <w:rPr>
          <w:b w:val="0"/>
          <w:lang w:val="es-ES"/>
        </w:rPr>
        <w:t>Graphispag</w:t>
      </w:r>
      <w:proofErr w:type="spellEnd"/>
      <w:r w:rsidR="002679A2">
        <w:rPr>
          <w:b w:val="0"/>
          <w:lang w:val="es-ES"/>
        </w:rPr>
        <w:t>–</w:t>
      </w:r>
      <w:r>
        <w:rPr>
          <w:b w:val="0"/>
          <w:lang w:val="es-ES"/>
        </w:rPr>
        <w:t xml:space="preserve"> </w:t>
      </w:r>
      <w:r w:rsidR="00DE5A3E">
        <w:rPr>
          <w:b w:val="0"/>
          <w:lang w:val="es-ES"/>
        </w:rPr>
        <w:t xml:space="preserve">habilitará un área expositiva y de conferencias </w:t>
      </w:r>
      <w:r>
        <w:rPr>
          <w:b w:val="0"/>
          <w:lang w:val="es-ES"/>
        </w:rPr>
        <w:t xml:space="preserve">para </w:t>
      </w:r>
      <w:r w:rsidR="00DE5A3E">
        <w:rPr>
          <w:b w:val="0"/>
          <w:lang w:val="es-ES"/>
        </w:rPr>
        <w:t>presentar innovadores materiales, soportes y soluciones de impresión de alto valor añadido para el sector editorial.</w:t>
      </w:r>
      <w:r w:rsidR="008716DF">
        <w:rPr>
          <w:b w:val="0"/>
          <w:lang w:val="es-ES"/>
        </w:rPr>
        <w:t xml:space="preserve"> </w:t>
      </w:r>
      <w:r w:rsidR="008716DF" w:rsidRPr="008716DF">
        <w:rPr>
          <w:b w:val="0"/>
          <w:lang w:val="es-ES"/>
        </w:rPr>
        <w:t>Por otro lado, la organización</w:t>
      </w:r>
      <w:r w:rsidR="009D3650">
        <w:rPr>
          <w:b w:val="0"/>
          <w:lang w:val="es-ES"/>
        </w:rPr>
        <w:t xml:space="preserve"> tiene la intención de</w:t>
      </w:r>
      <w:r w:rsidR="008716DF" w:rsidRPr="008716DF">
        <w:rPr>
          <w:b w:val="0"/>
          <w:lang w:val="es-ES"/>
        </w:rPr>
        <w:t xml:space="preserve"> explorar la </w:t>
      </w:r>
      <w:r w:rsidR="008716DF">
        <w:rPr>
          <w:b w:val="0"/>
          <w:lang w:val="es-ES"/>
        </w:rPr>
        <w:t>presencia como expositores de empresas de</w:t>
      </w:r>
      <w:r w:rsidR="008716DF" w:rsidRPr="008716DF">
        <w:rPr>
          <w:b w:val="0"/>
          <w:lang w:val="es-ES"/>
        </w:rPr>
        <w:t xml:space="preserve"> sectores como el audiovisual y el de los videojuegos, así como de otros servicios de interés para la </w:t>
      </w:r>
      <w:r w:rsidR="008716DF">
        <w:rPr>
          <w:b w:val="0"/>
          <w:lang w:val="es-ES"/>
        </w:rPr>
        <w:t>cadena de valor del libro.</w:t>
      </w:r>
    </w:p>
    <w:p w:rsidR="00D93B57" w:rsidRDefault="008A0888" w:rsidP="008716DF">
      <w:pPr>
        <w:rPr>
          <w:lang w:val="es-ES"/>
        </w:rPr>
      </w:pPr>
      <w:r>
        <w:rPr>
          <w:lang w:val="es-ES"/>
        </w:rPr>
        <w:t xml:space="preserve">La feria se convertirá también en </w:t>
      </w:r>
      <w:r w:rsidR="00A1702E">
        <w:rPr>
          <w:lang w:val="es-ES"/>
        </w:rPr>
        <w:t xml:space="preserve">la mejor </w:t>
      </w:r>
      <w:r>
        <w:rPr>
          <w:lang w:val="es-ES"/>
        </w:rPr>
        <w:t>plataforma de acceso del libro en español a nuevos mercados internacionales</w:t>
      </w:r>
      <w:r w:rsidR="00A1702E">
        <w:rPr>
          <w:lang w:val="es-ES"/>
        </w:rPr>
        <w:t xml:space="preserve"> a través de </w:t>
      </w:r>
      <w:r w:rsidR="009D3650">
        <w:rPr>
          <w:lang w:val="es-ES"/>
        </w:rPr>
        <w:t>los</w:t>
      </w:r>
      <w:r w:rsidR="00A1702E">
        <w:rPr>
          <w:lang w:val="es-ES"/>
        </w:rPr>
        <w:t xml:space="preserve"> encuentros de negocios y misiones inversas</w:t>
      </w:r>
      <w:r>
        <w:rPr>
          <w:lang w:val="es-ES"/>
        </w:rPr>
        <w:t xml:space="preserve">. En ese sentido, </w:t>
      </w:r>
      <w:r w:rsidRPr="008A0888">
        <w:rPr>
          <w:lang w:val="es-ES"/>
        </w:rPr>
        <w:t>Liber 2016 contará con dos programas destinados a invitar directamente</w:t>
      </w:r>
      <w:r w:rsidR="009D3650">
        <w:rPr>
          <w:lang w:val="es-ES"/>
        </w:rPr>
        <w:t xml:space="preserve"> a</w:t>
      </w:r>
      <w:r w:rsidRPr="008A0888">
        <w:rPr>
          <w:lang w:val="es-ES"/>
        </w:rPr>
        <w:t xml:space="preserve"> unos </w:t>
      </w:r>
      <w:r w:rsidR="00583FFB">
        <w:rPr>
          <w:lang w:val="es-ES"/>
        </w:rPr>
        <w:t>5</w:t>
      </w:r>
      <w:r w:rsidRPr="008A0888">
        <w:rPr>
          <w:lang w:val="es-ES"/>
        </w:rPr>
        <w:t xml:space="preserve">00 profesionales extranjeros clave de 70 países. Uno es el Programa de Compradores que, con la colaboración del ICEX España Exportación e Inversiones, aportará al salón distribuidores, libreros y editores compradores de derechos de libros en español. Otro es el Programa de Prescriptores de Interés Prioritario para captar representantes de instituciones universitarias, bibliotecas y organismos públicos de todo el mundo con poder de </w:t>
      </w:r>
      <w:r w:rsidR="00A1702E">
        <w:rPr>
          <w:lang w:val="es-ES"/>
        </w:rPr>
        <w:t>influenciar la</w:t>
      </w:r>
      <w:r w:rsidRPr="008A0888">
        <w:rPr>
          <w:lang w:val="es-ES"/>
        </w:rPr>
        <w:t xml:space="preserve"> compra de libros en español.</w:t>
      </w:r>
    </w:p>
    <w:p w:rsidR="00C8007F" w:rsidRDefault="008A0888" w:rsidP="008A0888">
      <w:pPr>
        <w:rPr>
          <w:lang w:val="es-ES"/>
        </w:rPr>
      </w:pPr>
      <w:r>
        <w:rPr>
          <w:lang w:val="es-ES"/>
        </w:rPr>
        <w:t xml:space="preserve">Liber destaca, asimismo, por su atractivo programa de actividades que lo convierten en el mejor centro de transferencia del conocimiento y de debate del sector editorial con casi un centenar de mesas redondas, conferencias, foros y presentaciones incluidas en sus Jornadas Profesionales. La entrega de los Premios Liber al </w:t>
      </w:r>
      <w:r w:rsidR="001B318C">
        <w:rPr>
          <w:lang w:val="es-ES"/>
        </w:rPr>
        <w:t xml:space="preserve">Fomento de la Lectura </w:t>
      </w:r>
      <w:r>
        <w:rPr>
          <w:lang w:val="es-ES"/>
        </w:rPr>
        <w:t>en</w:t>
      </w:r>
      <w:r w:rsidR="001B318C">
        <w:rPr>
          <w:lang w:val="es-ES"/>
        </w:rPr>
        <w:t xml:space="preserve"> los Medios de Comunicación</w:t>
      </w:r>
      <w:r>
        <w:rPr>
          <w:lang w:val="es-ES"/>
        </w:rPr>
        <w:t xml:space="preserve"> y en Bibliotecas públicas</w:t>
      </w:r>
      <w:r w:rsidR="001B318C">
        <w:rPr>
          <w:lang w:val="es-ES"/>
        </w:rPr>
        <w:t xml:space="preserve">; </w:t>
      </w:r>
      <w:r>
        <w:rPr>
          <w:lang w:val="es-ES"/>
        </w:rPr>
        <w:t>al autor hispanoamericano más destacado; a la mejor adaptación audiovisual de una obra literaria; al</w:t>
      </w:r>
      <w:r w:rsidR="001B318C">
        <w:rPr>
          <w:lang w:val="es-ES"/>
        </w:rPr>
        <w:t xml:space="preserve"> Premio </w:t>
      </w:r>
      <w:proofErr w:type="spellStart"/>
      <w:r w:rsidR="001B318C">
        <w:rPr>
          <w:lang w:val="es-ES"/>
        </w:rPr>
        <w:t>Boixa</w:t>
      </w:r>
      <w:r>
        <w:rPr>
          <w:lang w:val="es-ES"/>
        </w:rPr>
        <w:t>reu</w:t>
      </w:r>
      <w:proofErr w:type="spellEnd"/>
      <w:r>
        <w:rPr>
          <w:lang w:val="es-ES"/>
        </w:rPr>
        <w:t xml:space="preserve"> Ginesta al Librero del Año; </w:t>
      </w:r>
      <w:r w:rsidR="001B318C">
        <w:rPr>
          <w:lang w:val="es-ES"/>
        </w:rPr>
        <w:t xml:space="preserve">y el Homenaje Liber a aquella persona o institución </w:t>
      </w:r>
      <w:r>
        <w:rPr>
          <w:lang w:val="es-ES"/>
        </w:rPr>
        <w:t xml:space="preserve">con una trayectoria destacada en favor de </w:t>
      </w:r>
      <w:r w:rsidR="001B318C">
        <w:rPr>
          <w:lang w:val="es-ES"/>
        </w:rPr>
        <w:t xml:space="preserve">los libros completan la agenda de actos del salón. </w:t>
      </w:r>
    </w:p>
    <w:p w:rsidR="00D93B57" w:rsidRDefault="00D93B57" w:rsidP="00077845">
      <w:pPr>
        <w:rPr>
          <w:lang w:val="es-ES"/>
        </w:rPr>
      </w:pPr>
    </w:p>
    <w:p w:rsidR="00535A1A" w:rsidRPr="00077845" w:rsidRDefault="00B21C0F" w:rsidP="00077845">
      <w:pPr>
        <w:rPr>
          <w:lang w:val="es-ES"/>
        </w:rPr>
      </w:pPr>
      <w:r w:rsidRPr="00077845">
        <w:rPr>
          <w:lang w:val="es-ES"/>
        </w:rPr>
        <w:lastRenderedPageBreak/>
        <w:t xml:space="preserve">Liber tiene periodicidad anual y se celebra en Barcelona y Madrid de manera alterna. La edición de este año coincide con la declaración </w:t>
      </w:r>
      <w:r w:rsidR="002A2EF5">
        <w:rPr>
          <w:lang w:val="es-ES"/>
        </w:rPr>
        <w:t xml:space="preserve">de </w:t>
      </w:r>
      <w:r w:rsidRPr="00077845">
        <w:rPr>
          <w:lang w:val="es-ES"/>
        </w:rPr>
        <w:t>Ciudad Literaria por la UNESCO</w:t>
      </w:r>
      <w:r w:rsidR="002A2EF5">
        <w:rPr>
          <w:lang w:val="es-ES"/>
        </w:rPr>
        <w:t xml:space="preserve"> de la capital catalana</w:t>
      </w:r>
      <w:r w:rsidRPr="00077845">
        <w:rPr>
          <w:lang w:val="es-ES"/>
        </w:rPr>
        <w:t xml:space="preserve">, hecho que pone de manifiesto la relevancia editorial de </w:t>
      </w:r>
      <w:r w:rsidR="002A2EF5">
        <w:rPr>
          <w:lang w:val="es-ES"/>
        </w:rPr>
        <w:t>Barcelona</w:t>
      </w:r>
      <w:r w:rsidRPr="00077845">
        <w:rPr>
          <w:lang w:val="es-ES"/>
        </w:rPr>
        <w:t xml:space="preserve"> y la huella que han dejado en ella grandes escritores como García Márquez, Vargas Llosa o Miguel de Cervantes. </w:t>
      </w:r>
      <w:r w:rsidR="00077845">
        <w:rPr>
          <w:lang w:val="es-ES"/>
        </w:rPr>
        <w:t>Precisamente, e</w:t>
      </w:r>
      <w:r w:rsidR="00535A1A" w:rsidRPr="00077845">
        <w:rPr>
          <w:lang w:val="es-ES"/>
        </w:rPr>
        <w:t xml:space="preserve">n 2016 se celebra el Año Cervantes para conmemorar el cuarto centenario del fallecimiento, en 1616, del más célebre escritor en lengua española de todos los tiempos. </w:t>
      </w:r>
      <w:r w:rsidR="00077845">
        <w:rPr>
          <w:lang w:val="es-ES"/>
        </w:rPr>
        <w:t>En este sentido, e</w:t>
      </w:r>
      <w:r w:rsidR="00535A1A" w:rsidRPr="00077845">
        <w:rPr>
          <w:lang w:val="es-ES"/>
        </w:rPr>
        <w:t>l escritor de Alcalá de Henares situó en Barcelona</w:t>
      </w:r>
      <w:r w:rsidR="00077845">
        <w:rPr>
          <w:lang w:val="es-ES"/>
        </w:rPr>
        <w:t xml:space="preserve">, </w:t>
      </w:r>
      <w:r w:rsidR="00535A1A" w:rsidRPr="00077845">
        <w:rPr>
          <w:lang w:val="es-ES"/>
        </w:rPr>
        <w:t xml:space="preserve">a la que elogió </w:t>
      </w:r>
      <w:r w:rsidR="00535A1A" w:rsidRPr="00077845">
        <w:rPr>
          <w:i/>
          <w:lang w:val="es-ES"/>
        </w:rPr>
        <w:t>“en sitio y en belleza, única”</w:t>
      </w:r>
      <w:r w:rsidR="00535A1A" w:rsidRPr="00077845">
        <w:rPr>
          <w:lang w:val="es-ES"/>
        </w:rPr>
        <w:t xml:space="preserve">, algunas de las escenas de su mítica obra ‘El ingenioso hidalgo don Quijote de la Mancha’. </w:t>
      </w:r>
      <w:r w:rsidR="00077845">
        <w:rPr>
          <w:lang w:val="es-ES"/>
        </w:rPr>
        <w:t>Liber 2016 tiene previsto sumarse a los actos conmemorativos de esta efeméride.</w:t>
      </w:r>
    </w:p>
    <w:p w:rsidR="005A0F4F" w:rsidRDefault="00D30F55" w:rsidP="00B84DB8">
      <w:pPr>
        <w:rPr>
          <w:b/>
          <w:lang w:val="es-ES"/>
        </w:rPr>
      </w:pPr>
      <w:r w:rsidRPr="00B84DB8">
        <w:rPr>
          <w:b/>
          <w:lang w:val="es-ES"/>
        </w:rPr>
        <w:t xml:space="preserve">Barcelona, </w:t>
      </w:r>
      <w:r w:rsidR="001202BD">
        <w:rPr>
          <w:b/>
          <w:lang w:val="es-ES"/>
        </w:rPr>
        <w:t>marzo</w:t>
      </w:r>
      <w:r w:rsidRPr="00B84DB8">
        <w:rPr>
          <w:b/>
          <w:lang w:val="es-ES"/>
        </w:rPr>
        <w:t xml:space="preserve"> de 201</w:t>
      </w:r>
      <w:r w:rsidR="00D05090">
        <w:rPr>
          <w:b/>
          <w:lang w:val="es-ES"/>
        </w:rPr>
        <w:t>6</w:t>
      </w:r>
    </w:p>
    <w:p w:rsidR="00327E60" w:rsidRDefault="00327E60" w:rsidP="00327E60">
      <w:pPr>
        <w:rPr>
          <w:rStyle w:val="Hipervnculo"/>
          <w:b/>
          <w:lang w:val="es-ES"/>
        </w:rPr>
      </w:pPr>
      <w:r w:rsidRPr="00327E60">
        <w:rPr>
          <w:b/>
          <w:lang w:val="es-ES"/>
        </w:rPr>
        <w:t xml:space="preserve">Imágenes disponibles </w:t>
      </w:r>
      <w:hyperlink r:id="rId11" w:history="1">
        <w:r w:rsidRPr="00327E60">
          <w:rPr>
            <w:rStyle w:val="Hipervnculo"/>
            <w:b/>
            <w:lang w:val="es-ES"/>
          </w:rPr>
          <w:t>aquí</w:t>
        </w:r>
      </w:hyperlink>
    </w:p>
    <w:p w:rsidR="002B3E05" w:rsidRDefault="002B3E05" w:rsidP="009971A0">
      <w:pPr>
        <w:pStyle w:val="Complementofirma"/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Logo de la edición 2016 </w:t>
      </w:r>
      <w:hyperlink r:id="rId12" w:history="1">
        <w:r w:rsidRPr="002B3E05">
          <w:rPr>
            <w:rStyle w:val="Hipervnculo"/>
            <w:b/>
            <w:i w:val="0"/>
            <w:lang w:val="es-ES"/>
          </w:rPr>
          <w:t>aquí</w:t>
        </w:r>
      </w:hyperlink>
    </w:p>
    <w:p w:rsidR="002B3E05" w:rsidRDefault="002B3E05" w:rsidP="009971A0">
      <w:pPr>
        <w:pStyle w:val="Complementofirma"/>
        <w:rPr>
          <w:b/>
          <w:i w:val="0"/>
          <w:lang w:val="es-ES"/>
        </w:rPr>
      </w:pPr>
    </w:p>
    <w:p w:rsidR="00434837" w:rsidRPr="0019513B" w:rsidRDefault="00077845" w:rsidP="009971A0">
      <w:pPr>
        <w:pStyle w:val="Complementofirma"/>
        <w:rPr>
          <w:szCs w:val="21"/>
          <w:lang w:val="es-ES"/>
        </w:rPr>
      </w:pPr>
      <w:r>
        <w:rPr>
          <w:b/>
          <w:i w:val="0"/>
          <w:lang w:val="es-ES"/>
        </w:rPr>
        <w:t>Maria Dolors Herranz</w:t>
      </w:r>
      <w:r w:rsidR="005A0F4F" w:rsidRPr="0019513B">
        <w:rPr>
          <w:i w:val="0"/>
          <w:lang w:val="es-ES"/>
        </w:rPr>
        <w:br/>
      </w:r>
      <w:r w:rsidR="00C8007F">
        <w:rPr>
          <w:i w:val="0"/>
          <w:lang w:val="es-ES"/>
        </w:rPr>
        <w:t xml:space="preserve">Tel: </w:t>
      </w:r>
      <w:r w:rsidR="005A0F4F" w:rsidRPr="0019513B">
        <w:rPr>
          <w:i w:val="0"/>
          <w:lang w:val="es-ES"/>
        </w:rPr>
        <w:t>93 233 2</w:t>
      </w:r>
      <w:r>
        <w:rPr>
          <w:i w:val="0"/>
          <w:lang w:val="es-ES"/>
        </w:rPr>
        <w:t>5</w:t>
      </w:r>
      <w:r w:rsidR="005A0F4F" w:rsidRPr="0019513B">
        <w:rPr>
          <w:i w:val="0"/>
          <w:lang w:val="es-ES"/>
        </w:rPr>
        <w:t xml:space="preserve"> </w:t>
      </w:r>
      <w:r>
        <w:rPr>
          <w:i w:val="0"/>
          <w:lang w:val="es-ES"/>
        </w:rPr>
        <w:t>41</w:t>
      </w:r>
      <w:r w:rsidR="005A0F4F" w:rsidRPr="0019513B">
        <w:rPr>
          <w:i w:val="0"/>
          <w:lang w:val="es-ES"/>
        </w:rPr>
        <w:br/>
      </w:r>
      <w:r>
        <w:rPr>
          <w:i w:val="0"/>
          <w:lang w:val="es-ES"/>
        </w:rPr>
        <w:t>mdherranz</w:t>
      </w:r>
      <w:r w:rsidR="005A0F4F" w:rsidRPr="0019513B">
        <w:rPr>
          <w:i w:val="0"/>
          <w:lang w:val="es-ES"/>
        </w:rPr>
        <w:t>@firabarcelona.com</w:t>
      </w:r>
      <w:bookmarkEnd w:id="3"/>
      <w:bookmarkEnd w:id="4"/>
    </w:p>
    <w:sectPr w:rsidR="00434837" w:rsidRPr="0019513B" w:rsidSect="00C23455">
      <w:headerReference w:type="first" r:id="rId13"/>
      <w:footerReference w:type="first" r:id="rId14"/>
      <w:pgSz w:w="11906" w:h="16838" w:code="9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BF" w:rsidRDefault="00010EBF" w:rsidP="00087492">
      <w:r>
        <w:separator/>
      </w:r>
    </w:p>
  </w:endnote>
  <w:endnote w:type="continuationSeparator" w:id="0">
    <w:p w:rsidR="00010EBF" w:rsidRDefault="00010EBF" w:rsidP="000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1" w:rsidRPr="00486D57" w:rsidRDefault="00486D57" w:rsidP="00486D57">
    <w:pPr>
      <w:jc w:val="center"/>
    </w:pPr>
    <w:r w:rsidRPr="00C91965">
      <w:rPr>
        <w:rFonts w:ascii="HelveticaNeueLT Std Lt" w:hAnsi="HelveticaNeueLT Std Lt"/>
        <w:b/>
        <w:color w:val="C0C0C0"/>
        <w:sz w:val="18"/>
        <w:szCs w:val="18"/>
      </w:rPr>
      <w:t>Fira de Barcelona</w:t>
    </w:r>
    <w:r>
      <w:rPr>
        <w:color w:val="C0C0C0"/>
        <w:sz w:val="16"/>
        <w:szCs w:val="16"/>
      </w:rPr>
      <w:br/>
    </w:r>
    <w:r w:rsidRPr="00C91965">
      <w:rPr>
        <w:rFonts w:ascii="HelveticaNeueLT Std Blk" w:hAnsi="HelveticaNeueLT Std Blk"/>
        <w:color w:val="C0C0C0"/>
        <w:sz w:val="16"/>
        <w:szCs w:val="16"/>
      </w:rPr>
      <w:t>www.firabarcelona.com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BF" w:rsidRDefault="00010EBF" w:rsidP="00087492">
      <w:r>
        <w:separator/>
      </w:r>
    </w:p>
  </w:footnote>
  <w:footnote w:type="continuationSeparator" w:id="0">
    <w:p w:rsidR="00010EBF" w:rsidRDefault="00010EBF" w:rsidP="0008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1" w:rsidRPr="00547A56" w:rsidRDefault="00647A98" w:rsidP="00547A56">
    <w:pPr>
      <w:pStyle w:val="Cabecera"/>
      <w:rPr>
        <w:rFonts w:ascii="HelveticaNeueLT Std Lt" w:hAnsi="HelveticaNeueLT Std Lt"/>
        <w:i w:val="0"/>
        <w:sz w:val="22"/>
        <w:szCs w:val="22"/>
        <w:lang w:val="en-US"/>
      </w:rPr>
    </w:pPr>
    <w:r w:rsidRPr="00547A56">
      <w:rPr>
        <w:rFonts w:ascii="HelveticaNeueLT Std Lt" w:hAnsi="HelveticaNeueLT Std Lt"/>
        <w:i w:val="0"/>
        <w:sz w:val="22"/>
        <w:szCs w:val="22"/>
      </w:rPr>
      <w:t>premsa</w:t>
    </w:r>
    <w:r w:rsidRPr="00547A56">
      <w:rPr>
        <w:rFonts w:ascii="HelveticaNeueLT Std Lt" w:hAnsi="HelveticaNeueLT Std Lt"/>
        <w:i w:val="0"/>
        <w:sz w:val="22"/>
        <w:szCs w:val="22"/>
        <w:lang w:val="pt-PT"/>
      </w:rPr>
      <w:t xml:space="preserve"> | prensa | press | presse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5C00A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2C3E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D85B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98EB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EE2D9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0AC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E42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C7E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2EB6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E40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1129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66F696"/>
    <w:multiLevelType w:val="hybridMultilevel"/>
    <w:tmpl w:val="81ECD5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CD470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105796C"/>
    <w:multiLevelType w:val="multilevel"/>
    <w:tmpl w:val="0C0A0023"/>
    <w:styleLink w:val="ArtculoSeccin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5F"/>
    <w:rsid w:val="00007065"/>
    <w:rsid w:val="00010EBF"/>
    <w:rsid w:val="00021B7C"/>
    <w:rsid w:val="00023B31"/>
    <w:rsid w:val="000245E0"/>
    <w:rsid w:val="00025365"/>
    <w:rsid w:val="00041F98"/>
    <w:rsid w:val="000429D5"/>
    <w:rsid w:val="00052C25"/>
    <w:rsid w:val="00063DC8"/>
    <w:rsid w:val="00073681"/>
    <w:rsid w:val="00077845"/>
    <w:rsid w:val="00087492"/>
    <w:rsid w:val="000A3ED7"/>
    <w:rsid w:val="000A78C5"/>
    <w:rsid w:val="000E0903"/>
    <w:rsid w:val="000E4138"/>
    <w:rsid w:val="000F20FB"/>
    <w:rsid w:val="000F46E2"/>
    <w:rsid w:val="001037D5"/>
    <w:rsid w:val="001202BD"/>
    <w:rsid w:val="001259E4"/>
    <w:rsid w:val="00142391"/>
    <w:rsid w:val="00150C06"/>
    <w:rsid w:val="00155EF7"/>
    <w:rsid w:val="001638E1"/>
    <w:rsid w:val="0016772E"/>
    <w:rsid w:val="001922CA"/>
    <w:rsid w:val="0019513B"/>
    <w:rsid w:val="001952A9"/>
    <w:rsid w:val="001A7321"/>
    <w:rsid w:val="001B318C"/>
    <w:rsid w:val="001C6998"/>
    <w:rsid w:val="001D2B21"/>
    <w:rsid w:val="001D3B53"/>
    <w:rsid w:val="001F1818"/>
    <w:rsid w:val="00200076"/>
    <w:rsid w:val="00216D5F"/>
    <w:rsid w:val="0022599F"/>
    <w:rsid w:val="002319A8"/>
    <w:rsid w:val="0023729F"/>
    <w:rsid w:val="002431BB"/>
    <w:rsid w:val="002434AB"/>
    <w:rsid w:val="00266325"/>
    <w:rsid w:val="002679A2"/>
    <w:rsid w:val="00294B3E"/>
    <w:rsid w:val="002A2EF5"/>
    <w:rsid w:val="002A7834"/>
    <w:rsid w:val="002B3E05"/>
    <w:rsid w:val="002D12C5"/>
    <w:rsid w:val="002D6062"/>
    <w:rsid w:val="002E4461"/>
    <w:rsid w:val="002E68E7"/>
    <w:rsid w:val="002F2849"/>
    <w:rsid w:val="00305E42"/>
    <w:rsid w:val="00322032"/>
    <w:rsid w:val="00323EE2"/>
    <w:rsid w:val="00326190"/>
    <w:rsid w:val="00327E60"/>
    <w:rsid w:val="003321A8"/>
    <w:rsid w:val="0033588F"/>
    <w:rsid w:val="00363539"/>
    <w:rsid w:val="003842DB"/>
    <w:rsid w:val="0038636A"/>
    <w:rsid w:val="00391272"/>
    <w:rsid w:val="0039190F"/>
    <w:rsid w:val="003A64E9"/>
    <w:rsid w:val="003B07AA"/>
    <w:rsid w:val="003B52FC"/>
    <w:rsid w:val="003C79BF"/>
    <w:rsid w:val="003C7F0B"/>
    <w:rsid w:val="00403254"/>
    <w:rsid w:val="004032B4"/>
    <w:rsid w:val="004326C8"/>
    <w:rsid w:val="0043441A"/>
    <w:rsid w:val="00434837"/>
    <w:rsid w:val="00453288"/>
    <w:rsid w:val="00486D57"/>
    <w:rsid w:val="0049642F"/>
    <w:rsid w:val="004A4AFF"/>
    <w:rsid w:val="004B6EA1"/>
    <w:rsid w:val="004C2B1B"/>
    <w:rsid w:val="004C3177"/>
    <w:rsid w:val="004C32C4"/>
    <w:rsid w:val="004C3BCB"/>
    <w:rsid w:val="004E7CC7"/>
    <w:rsid w:val="005353CF"/>
    <w:rsid w:val="00535A1A"/>
    <w:rsid w:val="005438BB"/>
    <w:rsid w:val="005445E8"/>
    <w:rsid w:val="00547A56"/>
    <w:rsid w:val="00547E4A"/>
    <w:rsid w:val="00572876"/>
    <w:rsid w:val="00583FFB"/>
    <w:rsid w:val="005A0F4F"/>
    <w:rsid w:val="005B0740"/>
    <w:rsid w:val="005D3E0D"/>
    <w:rsid w:val="005E6267"/>
    <w:rsid w:val="005E724E"/>
    <w:rsid w:val="005F2C46"/>
    <w:rsid w:val="00612714"/>
    <w:rsid w:val="006128B7"/>
    <w:rsid w:val="00622E56"/>
    <w:rsid w:val="00624A2D"/>
    <w:rsid w:val="00627937"/>
    <w:rsid w:val="00647A98"/>
    <w:rsid w:val="00664C54"/>
    <w:rsid w:val="00673FE0"/>
    <w:rsid w:val="00690F50"/>
    <w:rsid w:val="006A1CB6"/>
    <w:rsid w:val="006B4AF1"/>
    <w:rsid w:val="006B5BA8"/>
    <w:rsid w:val="006C50FB"/>
    <w:rsid w:val="006E1BE9"/>
    <w:rsid w:val="006F4FB1"/>
    <w:rsid w:val="006F56B8"/>
    <w:rsid w:val="006F6E3B"/>
    <w:rsid w:val="00710606"/>
    <w:rsid w:val="00712058"/>
    <w:rsid w:val="00715C5E"/>
    <w:rsid w:val="00716D74"/>
    <w:rsid w:val="007221A6"/>
    <w:rsid w:val="00754911"/>
    <w:rsid w:val="00755EE1"/>
    <w:rsid w:val="00760E2F"/>
    <w:rsid w:val="007756D4"/>
    <w:rsid w:val="007832F6"/>
    <w:rsid w:val="00784ED3"/>
    <w:rsid w:val="007A1B38"/>
    <w:rsid w:val="007C7395"/>
    <w:rsid w:val="007D6F67"/>
    <w:rsid w:val="008214E1"/>
    <w:rsid w:val="00830462"/>
    <w:rsid w:val="00840D1F"/>
    <w:rsid w:val="008716DF"/>
    <w:rsid w:val="00875035"/>
    <w:rsid w:val="00885169"/>
    <w:rsid w:val="00897C07"/>
    <w:rsid w:val="008A0888"/>
    <w:rsid w:val="008A0CB6"/>
    <w:rsid w:val="008C7566"/>
    <w:rsid w:val="008D54D1"/>
    <w:rsid w:val="008D700B"/>
    <w:rsid w:val="008E34F8"/>
    <w:rsid w:val="008F2CA4"/>
    <w:rsid w:val="008F57B0"/>
    <w:rsid w:val="00904F5D"/>
    <w:rsid w:val="00941720"/>
    <w:rsid w:val="0094416E"/>
    <w:rsid w:val="009551C3"/>
    <w:rsid w:val="009845A1"/>
    <w:rsid w:val="00986738"/>
    <w:rsid w:val="0099399C"/>
    <w:rsid w:val="009949E9"/>
    <w:rsid w:val="009971A0"/>
    <w:rsid w:val="009973CA"/>
    <w:rsid w:val="009A3ECB"/>
    <w:rsid w:val="009A5DAE"/>
    <w:rsid w:val="009D3650"/>
    <w:rsid w:val="009D6496"/>
    <w:rsid w:val="00A1702E"/>
    <w:rsid w:val="00A25D65"/>
    <w:rsid w:val="00A306B3"/>
    <w:rsid w:val="00A3294B"/>
    <w:rsid w:val="00A33EB8"/>
    <w:rsid w:val="00A36343"/>
    <w:rsid w:val="00A57B68"/>
    <w:rsid w:val="00A674DB"/>
    <w:rsid w:val="00A9507E"/>
    <w:rsid w:val="00AA08BD"/>
    <w:rsid w:val="00AC2AA1"/>
    <w:rsid w:val="00AC3931"/>
    <w:rsid w:val="00AD7707"/>
    <w:rsid w:val="00AE7307"/>
    <w:rsid w:val="00AF09F2"/>
    <w:rsid w:val="00B0197F"/>
    <w:rsid w:val="00B13C96"/>
    <w:rsid w:val="00B13DB4"/>
    <w:rsid w:val="00B16F79"/>
    <w:rsid w:val="00B21C0F"/>
    <w:rsid w:val="00B272DC"/>
    <w:rsid w:val="00B363A9"/>
    <w:rsid w:val="00B51CDB"/>
    <w:rsid w:val="00B66F7A"/>
    <w:rsid w:val="00B84DB8"/>
    <w:rsid w:val="00BB5582"/>
    <w:rsid w:val="00BB5D39"/>
    <w:rsid w:val="00BC44DD"/>
    <w:rsid w:val="00BC4AED"/>
    <w:rsid w:val="00BE1F58"/>
    <w:rsid w:val="00BE3DF2"/>
    <w:rsid w:val="00C00D8C"/>
    <w:rsid w:val="00C071D3"/>
    <w:rsid w:val="00C16330"/>
    <w:rsid w:val="00C23455"/>
    <w:rsid w:val="00C36CD5"/>
    <w:rsid w:val="00C37BA1"/>
    <w:rsid w:val="00C715A5"/>
    <w:rsid w:val="00C8007F"/>
    <w:rsid w:val="00CA0A6F"/>
    <w:rsid w:val="00CA560F"/>
    <w:rsid w:val="00CC1374"/>
    <w:rsid w:val="00CD056B"/>
    <w:rsid w:val="00CF676A"/>
    <w:rsid w:val="00D05090"/>
    <w:rsid w:val="00D24381"/>
    <w:rsid w:val="00D261C9"/>
    <w:rsid w:val="00D30F55"/>
    <w:rsid w:val="00D52441"/>
    <w:rsid w:val="00D560CA"/>
    <w:rsid w:val="00D91526"/>
    <w:rsid w:val="00D93B57"/>
    <w:rsid w:val="00D93CCF"/>
    <w:rsid w:val="00D953B9"/>
    <w:rsid w:val="00DA1569"/>
    <w:rsid w:val="00DC4B56"/>
    <w:rsid w:val="00DD77AE"/>
    <w:rsid w:val="00DE5A3E"/>
    <w:rsid w:val="00DF2E4A"/>
    <w:rsid w:val="00E046CA"/>
    <w:rsid w:val="00E06D5B"/>
    <w:rsid w:val="00E21F14"/>
    <w:rsid w:val="00E307B0"/>
    <w:rsid w:val="00E31D13"/>
    <w:rsid w:val="00E46422"/>
    <w:rsid w:val="00E532FE"/>
    <w:rsid w:val="00E6199B"/>
    <w:rsid w:val="00E94FA4"/>
    <w:rsid w:val="00EA0E63"/>
    <w:rsid w:val="00ED4F46"/>
    <w:rsid w:val="00EF47E3"/>
    <w:rsid w:val="00F33F22"/>
    <w:rsid w:val="00F37758"/>
    <w:rsid w:val="00F46EA2"/>
    <w:rsid w:val="00F5147F"/>
    <w:rsid w:val="00F72DF8"/>
    <w:rsid w:val="00F73DFE"/>
    <w:rsid w:val="00F8622C"/>
    <w:rsid w:val="00F931F6"/>
    <w:rsid w:val="00F973FB"/>
    <w:rsid w:val="00FA1861"/>
    <w:rsid w:val="00FC46CC"/>
    <w:rsid w:val="00FD787E"/>
    <w:rsid w:val="00FE476D"/>
    <w:rsid w:val="00FE5786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autoRedefine/>
    <w:qFormat/>
    <w:rsid w:val="00087492"/>
    <w:pPr>
      <w:tabs>
        <w:tab w:val="left" w:pos="1190"/>
      </w:tabs>
      <w:spacing w:after="210"/>
    </w:pPr>
    <w:rPr>
      <w:rFonts w:ascii="HelveticaNeueLT Std" w:hAnsi="HelveticaNeueLT Std"/>
      <w:sz w:val="19"/>
      <w:szCs w:val="24"/>
      <w:lang w:eastAsia="es-ES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0A3ED7"/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paragraph" w:styleId="Cierre">
    <w:name w:val="Closing"/>
    <w:basedOn w:val="Normal"/>
    <w:semiHidden/>
    <w:rsid w:val="000A3ED7"/>
    <w:pPr>
      <w:ind w:left="4252"/>
    </w:pPr>
  </w:style>
  <w:style w:type="character" w:styleId="CitaHTML">
    <w:name w:val="HTML Cite"/>
    <w:semiHidden/>
    <w:rsid w:val="000A3ED7"/>
    <w:rPr>
      <w:i/>
      <w:iCs/>
    </w:rPr>
  </w:style>
  <w:style w:type="character" w:styleId="CdigoHTML">
    <w:name w:val="HTML Code"/>
    <w:semiHidden/>
    <w:rsid w:val="000A3ED7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0A3ED7"/>
    <w:pPr>
      <w:spacing w:after="120"/>
      <w:ind w:left="283"/>
    </w:pPr>
  </w:style>
  <w:style w:type="paragraph" w:styleId="Continuarlista2">
    <w:name w:val="List Continue 2"/>
    <w:basedOn w:val="Normal"/>
    <w:semiHidden/>
    <w:rsid w:val="000A3ED7"/>
    <w:pPr>
      <w:spacing w:after="120"/>
      <w:ind w:left="566"/>
    </w:pPr>
  </w:style>
  <w:style w:type="paragraph" w:styleId="Continuarlista3">
    <w:name w:val="List Continue 3"/>
    <w:basedOn w:val="Normal"/>
    <w:semiHidden/>
    <w:rsid w:val="000A3ED7"/>
    <w:pPr>
      <w:spacing w:after="120"/>
      <w:ind w:left="849"/>
    </w:pPr>
  </w:style>
  <w:style w:type="paragraph" w:styleId="Continuarlista4">
    <w:name w:val="List Continue 4"/>
    <w:basedOn w:val="Normal"/>
    <w:semiHidden/>
    <w:rsid w:val="000A3ED7"/>
    <w:pPr>
      <w:spacing w:after="120"/>
      <w:ind w:left="1132"/>
    </w:pPr>
  </w:style>
  <w:style w:type="paragraph" w:styleId="Continuarlista5">
    <w:name w:val="List Continue 5"/>
    <w:basedOn w:val="Normal"/>
    <w:semiHidden/>
    <w:rsid w:val="000A3ED7"/>
    <w:pPr>
      <w:spacing w:after="120"/>
      <w:ind w:left="1415"/>
    </w:pPr>
  </w:style>
  <w:style w:type="character" w:styleId="DefinicinHTML">
    <w:name w:val="HTML Definition"/>
    <w:semiHidden/>
    <w:rsid w:val="000A3ED7"/>
    <w:rPr>
      <w:i/>
      <w:iCs/>
    </w:rPr>
  </w:style>
  <w:style w:type="paragraph" w:styleId="DireccinHTML">
    <w:name w:val="HTML Address"/>
    <w:basedOn w:val="Normal"/>
    <w:semiHidden/>
    <w:rsid w:val="000A3ED7"/>
    <w:rPr>
      <w:i/>
      <w:iCs/>
    </w:rPr>
  </w:style>
  <w:style w:type="paragraph" w:styleId="Direccinsobre">
    <w:name w:val="envelope address"/>
    <w:basedOn w:val="Normal"/>
    <w:semiHidden/>
    <w:rsid w:val="000A3E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0A3ED7"/>
    <w:rPr>
      <w:rFonts w:ascii="Courier New" w:hAnsi="Courier New" w:cs="Courier New"/>
    </w:rPr>
  </w:style>
  <w:style w:type="paragraph" w:styleId="Encabezado">
    <w:name w:val="head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0A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0A3ED7"/>
  </w:style>
  <w:style w:type="character" w:styleId="nfasis">
    <w:name w:val="Emphasis"/>
    <w:rsid w:val="000A3ED7"/>
    <w:rPr>
      <w:i/>
      <w:iCs/>
    </w:rPr>
  </w:style>
  <w:style w:type="paragraph" w:styleId="Fecha">
    <w:name w:val="Date"/>
    <w:aliases w:val="Data saló Car"/>
    <w:basedOn w:val="Normal"/>
    <w:next w:val="URLsal"/>
    <w:link w:val="FechaCar"/>
    <w:autoRedefine/>
    <w:qFormat/>
    <w:rsid w:val="00087492"/>
    <w:pPr>
      <w:spacing w:after="0"/>
    </w:pPr>
    <w:rPr>
      <w:rFonts w:ascii="HelveticaNeueLT Std Lt" w:hAnsi="HelveticaNeueLT Std Lt"/>
      <w:sz w:val="16"/>
    </w:rPr>
  </w:style>
  <w:style w:type="paragraph" w:styleId="Firma">
    <w:name w:val="Signature"/>
    <w:basedOn w:val="Normal"/>
    <w:semiHidden/>
    <w:rsid w:val="000A3ED7"/>
    <w:pPr>
      <w:ind w:left="4252"/>
    </w:pPr>
  </w:style>
  <w:style w:type="paragraph" w:styleId="Firmadecorreoelectrnico">
    <w:name w:val="E-mail Signature"/>
    <w:basedOn w:val="Normal"/>
    <w:semiHidden/>
    <w:rsid w:val="000A3ED7"/>
  </w:style>
  <w:style w:type="character" w:styleId="Hipervnculo">
    <w:name w:val="Hyperlink"/>
    <w:semiHidden/>
    <w:rsid w:val="000A3ED7"/>
    <w:rPr>
      <w:color w:val="0000FF"/>
      <w:u w:val="single"/>
    </w:rPr>
  </w:style>
  <w:style w:type="character" w:styleId="Hipervnculovisitado">
    <w:name w:val="FollowedHyperlink"/>
    <w:semiHidden/>
    <w:rsid w:val="000A3ED7"/>
    <w:rPr>
      <w:color w:val="800080"/>
      <w:u w:val="single"/>
    </w:rPr>
  </w:style>
  <w:style w:type="paragraph" w:styleId="HTMLconformatoprevio">
    <w:name w:val="HTML Preformatted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0A3ED7"/>
    <w:pPr>
      <w:ind w:left="283" w:hanging="283"/>
    </w:pPr>
  </w:style>
  <w:style w:type="paragraph" w:styleId="Lista2">
    <w:name w:val="List 2"/>
    <w:basedOn w:val="Normal"/>
    <w:semiHidden/>
    <w:rsid w:val="000A3ED7"/>
    <w:pPr>
      <w:ind w:left="566" w:hanging="283"/>
    </w:pPr>
  </w:style>
  <w:style w:type="paragraph" w:styleId="Lista3">
    <w:name w:val="List 3"/>
    <w:basedOn w:val="Normal"/>
    <w:semiHidden/>
    <w:rsid w:val="000A3ED7"/>
    <w:pPr>
      <w:ind w:left="849" w:hanging="283"/>
    </w:pPr>
  </w:style>
  <w:style w:type="paragraph" w:styleId="Lista4">
    <w:name w:val="List 4"/>
    <w:basedOn w:val="Normal"/>
    <w:semiHidden/>
    <w:rsid w:val="000A3ED7"/>
    <w:pPr>
      <w:ind w:left="1132" w:hanging="283"/>
    </w:pPr>
  </w:style>
  <w:style w:type="paragraph" w:styleId="Lista5">
    <w:name w:val="List 5"/>
    <w:basedOn w:val="Normal"/>
    <w:semiHidden/>
    <w:rsid w:val="000A3ED7"/>
    <w:pPr>
      <w:ind w:left="1415" w:hanging="283"/>
    </w:pPr>
  </w:style>
  <w:style w:type="paragraph" w:styleId="Listaconnmeros">
    <w:name w:val="List Number"/>
    <w:basedOn w:val="Normal"/>
    <w:semiHidden/>
    <w:rsid w:val="000A3ED7"/>
    <w:pPr>
      <w:numPr>
        <w:numId w:val="4"/>
      </w:numPr>
    </w:pPr>
  </w:style>
  <w:style w:type="paragraph" w:styleId="Listaconnmeros2">
    <w:name w:val="List Number 2"/>
    <w:basedOn w:val="Normal"/>
    <w:semiHidden/>
    <w:rsid w:val="000A3ED7"/>
    <w:pPr>
      <w:numPr>
        <w:numId w:val="5"/>
      </w:numPr>
    </w:pPr>
  </w:style>
  <w:style w:type="paragraph" w:styleId="Listaconnmeros3">
    <w:name w:val="List Number 3"/>
    <w:basedOn w:val="Normal"/>
    <w:semiHidden/>
    <w:rsid w:val="000A3ED7"/>
    <w:pPr>
      <w:numPr>
        <w:numId w:val="6"/>
      </w:numPr>
    </w:pPr>
  </w:style>
  <w:style w:type="paragraph" w:styleId="Listaconnmeros4">
    <w:name w:val="List Number 4"/>
    <w:basedOn w:val="Normal"/>
    <w:semiHidden/>
    <w:rsid w:val="000A3ED7"/>
    <w:pPr>
      <w:numPr>
        <w:numId w:val="7"/>
      </w:numPr>
    </w:pPr>
  </w:style>
  <w:style w:type="paragraph" w:styleId="Listaconnmeros5">
    <w:name w:val="List Number 5"/>
    <w:basedOn w:val="Normal"/>
    <w:semiHidden/>
    <w:rsid w:val="000A3ED7"/>
    <w:pPr>
      <w:numPr>
        <w:numId w:val="8"/>
      </w:numPr>
    </w:pPr>
  </w:style>
  <w:style w:type="paragraph" w:styleId="Listaconvietas">
    <w:name w:val="List Bullet"/>
    <w:basedOn w:val="Normal"/>
    <w:autoRedefine/>
    <w:semiHidden/>
    <w:rsid w:val="000A3ED7"/>
    <w:pPr>
      <w:numPr>
        <w:numId w:val="9"/>
      </w:numPr>
    </w:pPr>
  </w:style>
  <w:style w:type="paragraph" w:styleId="Listaconvietas2">
    <w:name w:val="List Bullet 2"/>
    <w:basedOn w:val="Normal"/>
    <w:autoRedefine/>
    <w:semiHidden/>
    <w:rsid w:val="000A3ED7"/>
    <w:pPr>
      <w:numPr>
        <w:numId w:val="10"/>
      </w:numPr>
    </w:pPr>
  </w:style>
  <w:style w:type="paragraph" w:styleId="Listaconvietas3">
    <w:name w:val="List Bullet 3"/>
    <w:basedOn w:val="Normal"/>
    <w:autoRedefine/>
    <w:semiHidden/>
    <w:rsid w:val="000A3ED7"/>
    <w:pPr>
      <w:numPr>
        <w:numId w:val="11"/>
      </w:numPr>
    </w:pPr>
  </w:style>
  <w:style w:type="paragraph" w:styleId="Listaconvietas4">
    <w:name w:val="List Bullet 4"/>
    <w:basedOn w:val="Normal"/>
    <w:autoRedefine/>
    <w:semiHidden/>
    <w:rsid w:val="000A3ED7"/>
    <w:pPr>
      <w:numPr>
        <w:numId w:val="12"/>
      </w:numPr>
    </w:pPr>
  </w:style>
  <w:style w:type="paragraph" w:styleId="Listaconvietas5">
    <w:name w:val="List Bullet 5"/>
    <w:basedOn w:val="Normal"/>
    <w:autoRedefine/>
    <w:semiHidden/>
    <w:rsid w:val="000A3ED7"/>
    <w:pPr>
      <w:numPr>
        <w:numId w:val="13"/>
      </w:numPr>
    </w:pPr>
  </w:style>
  <w:style w:type="character" w:styleId="MquinadeescribirHTML">
    <w:name w:val="HTML Typewriter"/>
    <w:semiHidden/>
    <w:rsid w:val="000A3ED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A3ED7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0A3ED7"/>
  </w:style>
  <w:style w:type="character" w:styleId="Nmerodepgina">
    <w:name w:val="page number"/>
    <w:basedOn w:val="Fuentedeprrafopredeter"/>
    <w:semiHidden/>
    <w:rsid w:val="000A3ED7"/>
  </w:style>
  <w:style w:type="paragraph" w:styleId="Piedepgina">
    <w:name w:val="foot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A3ED7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A3ED7"/>
  </w:style>
  <w:style w:type="paragraph" w:styleId="Sangra2detindependiente">
    <w:name w:val="Body Text Indent 2"/>
    <w:basedOn w:val="Normal"/>
    <w:semiHidden/>
    <w:rsid w:val="000A3ED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A3ED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A3ED7"/>
    <w:pPr>
      <w:spacing w:after="120"/>
      <w:ind w:left="283"/>
    </w:pPr>
  </w:style>
  <w:style w:type="paragraph" w:styleId="Sangranormal">
    <w:name w:val="Normal Indent"/>
    <w:basedOn w:val="Normal"/>
    <w:semiHidden/>
    <w:rsid w:val="000A3ED7"/>
    <w:pPr>
      <w:ind w:left="708"/>
    </w:pPr>
  </w:style>
  <w:style w:type="paragraph" w:styleId="Subttulo">
    <w:name w:val="Subtitle"/>
    <w:basedOn w:val="Normal"/>
    <w:rsid w:val="000A3ED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0A3ED7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0A3ED7"/>
    <w:pPr>
      <w:spacing w:after="120"/>
      <w:ind w:left="1440" w:right="1440"/>
    </w:pPr>
  </w:style>
  <w:style w:type="character" w:styleId="Textoennegrita">
    <w:name w:val="Strong"/>
    <w:rsid w:val="000A3ED7"/>
    <w:rPr>
      <w:b/>
      <w:bCs/>
    </w:rPr>
  </w:style>
  <w:style w:type="paragraph" w:styleId="Textoindependiente">
    <w:name w:val="Body Text"/>
    <w:basedOn w:val="Normal"/>
    <w:semiHidden/>
    <w:rsid w:val="000A3ED7"/>
    <w:pPr>
      <w:spacing w:after="120"/>
    </w:pPr>
  </w:style>
  <w:style w:type="paragraph" w:styleId="Textoindependiente2">
    <w:name w:val="Body Text 2"/>
    <w:basedOn w:val="Normal"/>
    <w:semiHidden/>
    <w:rsid w:val="000A3ED7"/>
    <w:pPr>
      <w:spacing w:after="120" w:line="480" w:lineRule="auto"/>
    </w:pPr>
  </w:style>
  <w:style w:type="paragraph" w:styleId="Textoindependiente3">
    <w:name w:val="Body Text 3"/>
    <w:basedOn w:val="Normal"/>
    <w:semiHidden/>
    <w:rsid w:val="000A3ED7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A3ED7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0A3ED7"/>
    <w:pPr>
      <w:ind w:firstLine="210"/>
    </w:pPr>
  </w:style>
  <w:style w:type="paragraph" w:styleId="Textosinformato">
    <w:name w:val="Plain Text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rsid w:val="000A3E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0A3ED7"/>
    <w:rPr>
      <w:i/>
      <w:iCs/>
    </w:rPr>
  </w:style>
  <w:style w:type="paragraph" w:customStyle="1" w:styleId="Textobase1">
    <w:name w:val="Texto base1"/>
    <w:basedOn w:val="Normal"/>
    <w:rsid w:val="000A3ED7"/>
  </w:style>
  <w:style w:type="paragraph" w:customStyle="1" w:styleId="Antettulo">
    <w:name w:val="Antetítulo"/>
    <w:basedOn w:val="Normal"/>
    <w:next w:val="Ttulodelanota"/>
    <w:qFormat/>
    <w:rsid w:val="00087492"/>
    <w:pPr>
      <w:spacing w:after="220" w:line="240" w:lineRule="exact"/>
    </w:pPr>
    <w:rPr>
      <w:spacing w:val="-8"/>
      <w:sz w:val="21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Normal"/>
    <w:next w:val="Normal"/>
    <w:qFormat/>
    <w:rsid w:val="000A3ED7"/>
    <w:rPr>
      <w:b/>
    </w:rPr>
  </w:style>
  <w:style w:type="character" w:customStyle="1" w:styleId="FechaCar">
    <w:name w:val="Fecha Car"/>
    <w:aliases w:val="Data saló Car Car"/>
    <w:link w:val="Fecha"/>
    <w:rsid w:val="00087492"/>
    <w:rPr>
      <w:rFonts w:ascii="HelveticaNeueLT Std Lt" w:hAnsi="HelveticaNeueLT Std Lt"/>
      <w:sz w:val="16"/>
      <w:szCs w:val="24"/>
      <w:lang w:val="ca-ES" w:eastAsia="es-ES"/>
    </w:rPr>
  </w:style>
  <w:style w:type="paragraph" w:customStyle="1" w:styleId="URLsal">
    <w:name w:val="URL saló"/>
    <w:basedOn w:val="Normal"/>
    <w:link w:val="URLsalCar"/>
    <w:autoRedefine/>
    <w:qFormat/>
    <w:rsid w:val="00087492"/>
    <w:pPr>
      <w:framePr w:wrap="around" w:hAnchor="margin" w:yAlign="top"/>
      <w:spacing w:after="0" w:line="180" w:lineRule="exact"/>
      <w:suppressOverlap/>
    </w:pPr>
    <w:rPr>
      <w:rFonts w:ascii="HelveticaNeueLT Std Blk" w:hAnsi="HelveticaNeueLT Std Blk"/>
      <w:color w:val="999999"/>
      <w:sz w:val="16"/>
      <w:szCs w:val="16"/>
    </w:rPr>
  </w:style>
  <w:style w:type="paragraph" w:customStyle="1" w:styleId="FirmadelaNdP">
    <w:name w:val="Firma de la NdP"/>
    <w:basedOn w:val="Textobase1"/>
    <w:next w:val="Complementofirma"/>
    <w:autoRedefine/>
    <w:qFormat/>
    <w:rsid w:val="00087492"/>
    <w:pPr>
      <w:spacing w:before="360" w:after="0" w:line="240" w:lineRule="exact"/>
    </w:pPr>
    <w:rPr>
      <w:b/>
      <w:color w:val="303030"/>
    </w:rPr>
  </w:style>
  <w:style w:type="paragraph" w:customStyle="1" w:styleId="Ladillo">
    <w:name w:val="Ladillo"/>
    <w:basedOn w:val="Textobase1"/>
    <w:next w:val="Textobase1"/>
    <w:qFormat/>
    <w:rsid w:val="007832F6"/>
    <w:pPr>
      <w:spacing w:after="0"/>
    </w:pPr>
    <w:rPr>
      <w:b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qFormat/>
    <w:rsid w:val="004E7CC7"/>
    <w:pPr>
      <w:spacing w:after="360"/>
    </w:pPr>
  </w:style>
  <w:style w:type="character" w:customStyle="1" w:styleId="URLsalCar">
    <w:name w:val="URL saló Car"/>
    <w:link w:val="URLsal"/>
    <w:rsid w:val="00087492"/>
    <w:rPr>
      <w:rFonts w:ascii="HelveticaNeueLT Std Blk" w:hAnsi="HelveticaNeueLT Std Blk"/>
      <w:color w:val="999999"/>
      <w:sz w:val="16"/>
      <w:szCs w:val="16"/>
      <w:lang w:val="ca-ES" w:eastAsia="es-ES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DB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8D7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autoRedefine/>
    <w:qFormat/>
    <w:rsid w:val="00087492"/>
    <w:pPr>
      <w:tabs>
        <w:tab w:val="left" w:pos="1190"/>
      </w:tabs>
      <w:spacing w:after="210"/>
    </w:pPr>
    <w:rPr>
      <w:rFonts w:ascii="HelveticaNeueLT Std" w:hAnsi="HelveticaNeueLT Std"/>
      <w:sz w:val="19"/>
      <w:szCs w:val="24"/>
      <w:lang w:eastAsia="es-ES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0A3ED7"/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paragraph" w:styleId="Cierre">
    <w:name w:val="Closing"/>
    <w:basedOn w:val="Normal"/>
    <w:semiHidden/>
    <w:rsid w:val="000A3ED7"/>
    <w:pPr>
      <w:ind w:left="4252"/>
    </w:pPr>
  </w:style>
  <w:style w:type="character" w:styleId="CitaHTML">
    <w:name w:val="HTML Cite"/>
    <w:semiHidden/>
    <w:rsid w:val="000A3ED7"/>
    <w:rPr>
      <w:i/>
      <w:iCs/>
    </w:rPr>
  </w:style>
  <w:style w:type="character" w:styleId="CdigoHTML">
    <w:name w:val="HTML Code"/>
    <w:semiHidden/>
    <w:rsid w:val="000A3ED7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0A3ED7"/>
    <w:pPr>
      <w:spacing w:after="120"/>
      <w:ind w:left="283"/>
    </w:pPr>
  </w:style>
  <w:style w:type="paragraph" w:styleId="Continuarlista2">
    <w:name w:val="List Continue 2"/>
    <w:basedOn w:val="Normal"/>
    <w:semiHidden/>
    <w:rsid w:val="000A3ED7"/>
    <w:pPr>
      <w:spacing w:after="120"/>
      <w:ind w:left="566"/>
    </w:pPr>
  </w:style>
  <w:style w:type="paragraph" w:styleId="Continuarlista3">
    <w:name w:val="List Continue 3"/>
    <w:basedOn w:val="Normal"/>
    <w:semiHidden/>
    <w:rsid w:val="000A3ED7"/>
    <w:pPr>
      <w:spacing w:after="120"/>
      <w:ind w:left="849"/>
    </w:pPr>
  </w:style>
  <w:style w:type="paragraph" w:styleId="Continuarlista4">
    <w:name w:val="List Continue 4"/>
    <w:basedOn w:val="Normal"/>
    <w:semiHidden/>
    <w:rsid w:val="000A3ED7"/>
    <w:pPr>
      <w:spacing w:after="120"/>
      <w:ind w:left="1132"/>
    </w:pPr>
  </w:style>
  <w:style w:type="paragraph" w:styleId="Continuarlista5">
    <w:name w:val="List Continue 5"/>
    <w:basedOn w:val="Normal"/>
    <w:semiHidden/>
    <w:rsid w:val="000A3ED7"/>
    <w:pPr>
      <w:spacing w:after="120"/>
      <w:ind w:left="1415"/>
    </w:pPr>
  </w:style>
  <w:style w:type="character" w:styleId="DefinicinHTML">
    <w:name w:val="HTML Definition"/>
    <w:semiHidden/>
    <w:rsid w:val="000A3ED7"/>
    <w:rPr>
      <w:i/>
      <w:iCs/>
    </w:rPr>
  </w:style>
  <w:style w:type="paragraph" w:styleId="DireccinHTML">
    <w:name w:val="HTML Address"/>
    <w:basedOn w:val="Normal"/>
    <w:semiHidden/>
    <w:rsid w:val="000A3ED7"/>
    <w:rPr>
      <w:i/>
      <w:iCs/>
    </w:rPr>
  </w:style>
  <w:style w:type="paragraph" w:styleId="Direccinsobre">
    <w:name w:val="envelope address"/>
    <w:basedOn w:val="Normal"/>
    <w:semiHidden/>
    <w:rsid w:val="000A3E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0A3ED7"/>
    <w:rPr>
      <w:rFonts w:ascii="Courier New" w:hAnsi="Courier New" w:cs="Courier New"/>
    </w:rPr>
  </w:style>
  <w:style w:type="paragraph" w:styleId="Encabezado">
    <w:name w:val="head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0A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0A3ED7"/>
  </w:style>
  <w:style w:type="character" w:styleId="nfasis">
    <w:name w:val="Emphasis"/>
    <w:rsid w:val="000A3ED7"/>
    <w:rPr>
      <w:i/>
      <w:iCs/>
    </w:rPr>
  </w:style>
  <w:style w:type="paragraph" w:styleId="Fecha">
    <w:name w:val="Date"/>
    <w:aliases w:val="Data saló Car"/>
    <w:basedOn w:val="Normal"/>
    <w:next w:val="URLsal"/>
    <w:link w:val="FechaCar"/>
    <w:autoRedefine/>
    <w:qFormat/>
    <w:rsid w:val="00087492"/>
    <w:pPr>
      <w:spacing w:after="0"/>
    </w:pPr>
    <w:rPr>
      <w:rFonts w:ascii="HelveticaNeueLT Std Lt" w:hAnsi="HelveticaNeueLT Std Lt"/>
      <w:sz w:val="16"/>
    </w:rPr>
  </w:style>
  <w:style w:type="paragraph" w:styleId="Firma">
    <w:name w:val="Signature"/>
    <w:basedOn w:val="Normal"/>
    <w:semiHidden/>
    <w:rsid w:val="000A3ED7"/>
    <w:pPr>
      <w:ind w:left="4252"/>
    </w:pPr>
  </w:style>
  <w:style w:type="paragraph" w:styleId="Firmadecorreoelectrnico">
    <w:name w:val="E-mail Signature"/>
    <w:basedOn w:val="Normal"/>
    <w:semiHidden/>
    <w:rsid w:val="000A3ED7"/>
  </w:style>
  <w:style w:type="character" w:styleId="Hipervnculo">
    <w:name w:val="Hyperlink"/>
    <w:semiHidden/>
    <w:rsid w:val="000A3ED7"/>
    <w:rPr>
      <w:color w:val="0000FF"/>
      <w:u w:val="single"/>
    </w:rPr>
  </w:style>
  <w:style w:type="character" w:styleId="Hipervnculovisitado">
    <w:name w:val="FollowedHyperlink"/>
    <w:semiHidden/>
    <w:rsid w:val="000A3ED7"/>
    <w:rPr>
      <w:color w:val="800080"/>
      <w:u w:val="single"/>
    </w:rPr>
  </w:style>
  <w:style w:type="paragraph" w:styleId="HTMLconformatoprevio">
    <w:name w:val="HTML Preformatted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0A3ED7"/>
    <w:pPr>
      <w:ind w:left="283" w:hanging="283"/>
    </w:pPr>
  </w:style>
  <w:style w:type="paragraph" w:styleId="Lista2">
    <w:name w:val="List 2"/>
    <w:basedOn w:val="Normal"/>
    <w:semiHidden/>
    <w:rsid w:val="000A3ED7"/>
    <w:pPr>
      <w:ind w:left="566" w:hanging="283"/>
    </w:pPr>
  </w:style>
  <w:style w:type="paragraph" w:styleId="Lista3">
    <w:name w:val="List 3"/>
    <w:basedOn w:val="Normal"/>
    <w:semiHidden/>
    <w:rsid w:val="000A3ED7"/>
    <w:pPr>
      <w:ind w:left="849" w:hanging="283"/>
    </w:pPr>
  </w:style>
  <w:style w:type="paragraph" w:styleId="Lista4">
    <w:name w:val="List 4"/>
    <w:basedOn w:val="Normal"/>
    <w:semiHidden/>
    <w:rsid w:val="000A3ED7"/>
    <w:pPr>
      <w:ind w:left="1132" w:hanging="283"/>
    </w:pPr>
  </w:style>
  <w:style w:type="paragraph" w:styleId="Lista5">
    <w:name w:val="List 5"/>
    <w:basedOn w:val="Normal"/>
    <w:semiHidden/>
    <w:rsid w:val="000A3ED7"/>
    <w:pPr>
      <w:ind w:left="1415" w:hanging="283"/>
    </w:pPr>
  </w:style>
  <w:style w:type="paragraph" w:styleId="Listaconnmeros">
    <w:name w:val="List Number"/>
    <w:basedOn w:val="Normal"/>
    <w:semiHidden/>
    <w:rsid w:val="000A3ED7"/>
    <w:pPr>
      <w:numPr>
        <w:numId w:val="4"/>
      </w:numPr>
    </w:pPr>
  </w:style>
  <w:style w:type="paragraph" w:styleId="Listaconnmeros2">
    <w:name w:val="List Number 2"/>
    <w:basedOn w:val="Normal"/>
    <w:semiHidden/>
    <w:rsid w:val="000A3ED7"/>
    <w:pPr>
      <w:numPr>
        <w:numId w:val="5"/>
      </w:numPr>
    </w:pPr>
  </w:style>
  <w:style w:type="paragraph" w:styleId="Listaconnmeros3">
    <w:name w:val="List Number 3"/>
    <w:basedOn w:val="Normal"/>
    <w:semiHidden/>
    <w:rsid w:val="000A3ED7"/>
    <w:pPr>
      <w:numPr>
        <w:numId w:val="6"/>
      </w:numPr>
    </w:pPr>
  </w:style>
  <w:style w:type="paragraph" w:styleId="Listaconnmeros4">
    <w:name w:val="List Number 4"/>
    <w:basedOn w:val="Normal"/>
    <w:semiHidden/>
    <w:rsid w:val="000A3ED7"/>
    <w:pPr>
      <w:numPr>
        <w:numId w:val="7"/>
      </w:numPr>
    </w:pPr>
  </w:style>
  <w:style w:type="paragraph" w:styleId="Listaconnmeros5">
    <w:name w:val="List Number 5"/>
    <w:basedOn w:val="Normal"/>
    <w:semiHidden/>
    <w:rsid w:val="000A3ED7"/>
    <w:pPr>
      <w:numPr>
        <w:numId w:val="8"/>
      </w:numPr>
    </w:pPr>
  </w:style>
  <w:style w:type="paragraph" w:styleId="Listaconvietas">
    <w:name w:val="List Bullet"/>
    <w:basedOn w:val="Normal"/>
    <w:autoRedefine/>
    <w:semiHidden/>
    <w:rsid w:val="000A3ED7"/>
    <w:pPr>
      <w:numPr>
        <w:numId w:val="9"/>
      </w:numPr>
    </w:pPr>
  </w:style>
  <w:style w:type="paragraph" w:styleId="Listaconvietas2">
    <w:name w:val="List Bullet 2"/>
    <w:basedOn w:val="Normal"/>
    <w:autoRedefine/>
    <w:semiHidden/>
    <w:rsid w:val="000A3ED7"/>
    <w:pPr>
      <w:numPr>
        <w:numId w:val="10"/>
      </w:numPr>
    </w:pPr>
  </w:style>
  <w:style w:type="paragraph" w:styleId="Listaconvietas3">
    <w:name w:val="List Bullet 3"/>
    <w:basedOn w:val="Normal"/>
    <w:autoRedefine/>
    <w:semiHidden/>
    <w:rsid w:val="000A3ED7"/>
    <w:pPr>
      <w:numPr>
        <w:numId w:val="11"/>
      </w:numPr>
    </w:pPr>
  </w:style>
  <w:style w:type="paragraph" w:styleId="Listaconvietas4">
    <w:name w:val="List Bullet 4"/>
    <w:basedOn w:val="Normal"/>
    <w:autoRedefine/>
    <w:semiHidden/>
    <w:rsid w:val="000A3ED7"/>
    <w:pPr>
      <w:numPr>
        <w:numId w:val="12"/>
      </w:numPr>
    </w:pPr>
  </w:style>
  <w:style w:type="paragraph" w:styleId="Listaconvietas5">
    <w:name w:val="List Bullet 5"/>
    <w:basedOn w:val="Normal"/>
    <w:autoRedefine/>
    <w:semiHidden/>
    <w:rsid w:val="000A3ED7"/>
    <w:pPr>
      <w:numPr>
        <w:numId w:val="13"/>
      </w:numPr>
    </w:pPr>
  </w:style>
  <w:style w:type="character" w:styleId="MquinadeescribirHTML">
    <w:name w:val="HTML Typewriter"/>
    <w:semiHidden/>
    <w:rsid w:val="000A3ED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A3ED7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0A3ED7"/>
  </w:style>
  <w:style w:type="character" w:styleId="Nmerodepgina">
    <w:name w:val="page number"/>
    <w:basedOn w:val="Fuentedeprrafopredeter"/>
    <w:semiHidden/>
    <w:rsid w:val="000A3ED7"/>
  </w:style>
  <w:style w:type="paragraph" w:styleId="Piedepgina">
    <w:name w:val="foot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A3ED7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A3ED7"/>
  </w:style>
  <w:style w:type="paragraph" w:styleId="Sangra2detindependiente">
    <w:name w:val="Body Text Indent 2"/>
    <w:basedOn w:val="Normal"/>
    <w:semiHidden/>
    <w:rsid w:val="000A3ED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A3ED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A3ED7"/>
    <w:pPr>
      <w:spacing w:after="120"/>
      <w:ind w:left="283"/>
    </w:pPr>
  </w:style>
  <w:style w:type="paragraph" w:styleId="Sangranormal">
    <w:name w:val="Normal Indent"/>
    <w:basedOn w:val="Normal"/>
    <w:semiHidden/>
    <w:rsid w:val="000A3ED7"/>
    <w:pPr>
      <w:ind w:left="708"/>
    </w:pPr>
  </w:style>
  <w:style w:type="paragraph" w:styleId="Subttulo">
    <w:name w:val="Subtitle"/>
    <w:basedOn w:val="Normal"/>
    <w:rsid w:val="000A3ED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0A3ED7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0A3ED7"/>
    <w:pPr>
      <w:spacing w:after="120"/>
      <w:ind w:left="1440" w:right="1440"/>
    </w:pPr>
  </w:style>
  <w:style w:type="character" w:styleId="Textoennegrita">
    <w:name w:val="Strong"/>
    <w:rsid w:val="000A3ED7"/>
    <w:rPr>
      <w:b/>
      <w:bCs/>
    </w:rPr>
  </w:style>
  <w:style w:type="paragraph" w:styleId="Textoindependiente">
    <w:name w:val="Body Text"/>
    <w:basedOn w:val="Normal"/>
    <w:semiHidden/>
    <w:rsid w:val="000A3ED7"/>
    <w:pPr>
      <w:spacing w:after="120"/>
    </w:pPr>
  </w:style>
  <w:style w:type="paragraph" w:styleId="Textoindependiente2">
    <w:name w:val="Body Text 2"/>
    <w:basedOn w:val="Normal"/>
    <w:semiHidden/>
    <w:rsid w:val="000A3ED7"/>
    <w:pPr>
      <w:spacing w:after="120" w:line="480" w:lineRule="auto"/>
    </w:pPr>
  </w:style>
  <w:style w:type="paragraph" w:styleId="Textoindependiente3">
    <w:name w:val="Body Text 3"/>
    <w:basedOn w:val="Normal"/>
    <w:semiHidden/>
    <w:rsid w:val="000A3ED7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A3ED7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0A3ED7"/>
    <w:pPr>
      <w:ind w:firstLine="210"/>
    </w:pPr>
  </w:style>
  <w:style w:type="paragraph" w:styleId="Textosinformato">
    <w:name w:val="Plain Text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rsid w:val="000A3E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0A3ED7"/>
    <w:rPr>
      <w:i/>
      <w:iCs/>
    </w:rPr>
  </w:style>
  <w:style w:type="paragraph" w:customStyle="1" w:styleId="Textobase1">
    <w:name w:val="Texto base1"/>
    <w:basedOn w:val="Normal"/>
    <w:rsid w:val="000A3ED7"/>
  </w:style>
  <w:style w:type="paragraph" w:customStyle="1" w:styleId="Antettulo">
    <w:name w:val="Antetítulo"/>
    <w:basedOn w:val="Normal"/>
    <w:next w:val="Ttulodelanota"/>
    <w:qFormat/>
    <w:rsid w:val="00087492"/>
    <w:pPr>
      <w:spacing w:after="220" w:line="240" w:lineRule="exact"/>
    </w:pPr>
    <w:rPr>
      <w:spacing w:val="-8"/>
      <w:sz w:val="21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Normal"/>
    <w:next w:val="Normal"/>
    <w:qFormat/>
    <w:rsid w:val="000A3ED7"/>
    <w:rPr>
      <w:b/>
    </w:rPr>
  </w:style>
  <w:style w:type="character" w:customStyle="1" w:styleId="FechaCar">
    <w:name w:val="Fecha Car"/>
    <w:aliases w:val="Data saló Car Car"/>
    <w:link w:val="Fecha"/>
    <w:rsid w:val="00087492"/>
    <w:rPr>
      <w:rFonts w:ascii="HelveticaNeueLT Std Lt" w:hAnsi="HelveticaNeueLT Std Lt"/>
      <w:sz w:val="16"/>
      <w:szCs w:val="24"/>
      <w:lang w:val="ca-ES" w:eastAsia="es-ES"/>
    </w:rPr>
  </w:style>
  <w:style w:type="paragraph" w:customStyle="1" w:styleId="URLsal">
    <w:name w:val="URL saló"/>
    <w:basedOn w:val="Normal"/>
    <w:link w:val="URLsalCar"/>
    <w:autoRedefine/>
    <w:qFormat/>
    <w:rsid w:val="00087492"/>
    <w:pPr>
      <w:framePr w:wrap="around" w:hAnchor="margin" w:yAlign="top"/>
      <w:spacing w:after="0" w:line="180" w:lineRule="exact"/>
      <w:suppressOverlap/>
    </w:pPr>
    <w:rPr>
      <w:rFonts w:ascii="HelveticaNeueLT Std Blk" w:hAnsi="HelveticaNeueLT Std Blk"/>
      <w:color w:val="999999"/>
      <w:sz w:val="16"/>
      <w:szCs w:val="16"/>
    </w:rPr>
  </w:style>
  <w:style w:type="paragraph" w:customStyle="1" w:styleId="FirmadelaNdP">
    <w:name w:val="Firma de la NdP"/>
    <w:basedOn w:val="Textobase1"/>
    <w:next w:val="Complementofirma"/>
    <w:autoRedefine/>
    <w:qFormat/>
    <w:rsid w:val="00087492"/>
    <w:pPr>
      <w:spacing w:before="360" w:after="0" w:line="240" w:lineRule="exact"/>
    </w:pPr>
    <w:rPr>
      <w:b/>
      <w:color w:val="303030"/>
    </w:rPr>
  </w:style>
  <w:style w:type="paragraph" w:customStyle="1" w:styleId="Ladillo">
    <w:name w:val="Ladillo"/>
    <w:basedOn w:val="Textobase1"/>
    <w:next w:val="Textobase1"/>
    <w:qFormat/>
    <w:rsid w:val="007832F6"/>
    <w:pPr>
      <w:spacing w:after="0"/>
    </w:pPr>
    <w:rPr>
      <w:b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qFormat/>
    <w:rsid w:val="004E7CC7"/>
    <w:pPr>
      <w:spacing w:after="360"/>
    </w:pPr>
  </w:style>
  <w:style w:type="character" w:customStyle="1" w:styleId="URLsalCar">
    <w:name w:val="URL saló Car"/>
    <w:link w:val="URLsal"/>
    <w:rsid w:val="00087492"/>
    <w:rPr>
      <w:rFonts w:ascii="HelveticaNeueLT Std Blk" w:hAnsi="HelveticaNeueLT Std Blk"/>
      <w:color w:val="999999"/>
      <w:sz w:val="16"/>
      <w:szCs w:val="16"/>
      <w:lang w:val="ca-ES" w:eastAsia="es-ES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C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DB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8D7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81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214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05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900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er.es/download-mater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msa.firabarcelona.com/SALONS%20-%20SHOWS/Liber%20(2012)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eball\PHARMAPROCESS%2015\NdP%20PHARMAPROCESS%20SPONSOR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B895-F6CB-4F9E-ADDF-24B7F216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 PHARMAPROCESS SPONSORS.dot</Template>
  <TotalTime>3</TotalTime>
  <Pages>2</Pages>
  <Words>732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www.bcnrail.com</Company>
  <LinksUpToDate>false</LinksUpToDate>
  <CharactersWithSpaces>4767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mailto:flecha@firabcn.es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http://premsa.firabarcelona.com/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Perez</dc:creator>
  <cp:lastModifiedBy>gmiguel</cp:lastModifiedBy>
  <cp:revision>2</cp:revision>
  <cp:lastPrinted>2016-01-13T11:07:00Z</cp:lastPrinted>
  <dcterms:created xsi:type="dcterms:W3CDTF">2016-03-29T10:13:00Z</dcterms:created>
  <dcterms:modified xsi:type="dcterms:W3CDTF">2016-03-29T10:13:00Z</dcterms:modified>
</cp:coreProperties>
</file>